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F0DFD" w14:textId="778E2EE6" w:rsidR="001A2CC0" w:rsidRPr="00DF1D5E" w:rsidRDefault="00245286">
      <w:pPr>
        <w:rPr>
          <w:rFonts w:ascii="Calibri" w:hAnsi="Calibri" w:cs="Times New Roman"/>
          <w:b/>
          <w:sz w:val="32"/>
          <w:szCs w:val="22"/>
        </w:rPr>
      </w:pPr>
      <w:r>
        <w:rPr>
          <w:rFonts w:ascii="Calibri" w:hAnsi="Calibri"/>
          <w:b/>
          <w:noProof/>
          <w:sz w:val="22"/>
          <w:u w:val="single"/>
        </w:rPr>
        <mc:AlternateContent>
          <mc:Choice Requires="wps">
            <w:drawing>
              <wp:anchor distT="0" distB="0" distL="114300" distR="114300" simplePos="0" relativeHeight="251685888" behindDoc="0" locked="0" layoutInCell="1" allowOverlap="1" wp14:anchorId="63B12E11" wp14:editId="4F4D7F7E">
                <wp:simplePos x="0" y="0"/>
                <wp:positionH relativeFrom="page">
                  <wp:posOffset>3886200</wp:posOffset>
                </wp:positionH>
                <wp:positionV relativeFrom="page">
                  <wp:posOffset>457200</wp:posOffset>
                </wp:positionV>
                <wp:extent cx="1156970" cy="381000"/>
                <wp:effectExtent l="0" t="0" r="5080" b="0"/>
                <wp:wrapThrough wrapText="bothSides">
                  <wp:wrapPolygon edited="0">
                    <wp:start x="0" y="0"/>
                    <wp:lineTo x="0" y="20520"/>
                    <wp:lineTo x="21339" y="20520"/>
                    <wp:lineTo x="21339" y="0"/>
                    <wp:lineTo x="0" y="0"/>
                  </wp:wrapPolygon>
                </wp:wrapThrough>
                <wp:docPr id="32" name="Text Box 32"/>
                <wp:cNvGraphicFramePr/>
                <a:graphic xmlns:a="http://schemas.openxmlformats.org/drawingml/2006/main">
                  <a:graphicData uri="http://schemas.microsoft.com/office/word/2010/wordprocessingShape">
                    <wps:wsp>
                      <wps:cNvSpPr txBox="1"/>
                      <wps:spPr>
                        <a:xfrm>
                          <a:off x="0" y="0"/>
                          <a:ext cx="1156970" cy="381000"/>
                        </a:xfrm>
                        <a:prstGeom prst="rect">
                          <a:avLst/>
                        </a:prstGeom>
                        <a:solidFill>
                          <a:srgbClr val="8C832A"/>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61B53E0" w14:textId="2514B5A7" w:rsidR="00D64121" w:rsidRPr="004C15A6" w:rsidRDefault="00D64121" w:rsidP="00622822">
                            <w:pPr>
                              <w:rPr>
                                <w:rFonts w:ascii="Futura PT Book" w:hAnsi="Futura PT Book"/>
                                <w:color w:val="FFFFFF" w:themeColor="background1"/>
                                <w:sz w:val="20"/>
                                <w:szCs w:val="20"/>
                              </w:rPr>
                            </w:pPr>
                            <w:bookmarkStart w:id="0" w:name="_GoBack"/>
                            <w:r>
                              <w:rPr>
                                <w:rFonts w:ascii="Futura PT Book" w:hAnsi="Futura PT Book"/>
                                <w:color w:val="FFFFFF" w:themeColor="background1"/>
                                <w:sz w:val="20"/>
                                <w:szCs w:val="20"/>
                              </w:rPr>
                              <w:t>March 2015</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06pt;margin-top:36pt;width:91.1pt;height:3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" fillcolor="#8c832a" stroked="f">
                <v:textbox>
                  <w:txbxContent>
                    <w:p w14:paraId="061B53E0" w14:textId="2514B5A7" w:rsidR="00D64121" w:rsidRPr="004C15A6" w:rsidRDefault="00D64121" w:rsidP="00622822">
                      <w:pPr>
                        <w:rPr>
                          <w:rFonts w:ascii="Futura PT Book" w:hAnsi="Futura PT Book"/>
                          <w:color w:val="FFFFFF" w:themeColor="background1"/>
                          <w:sz w:val="20"/>
                          <w:szCs w:val="20"/>
                        </w:rPr>
                      </w:pPr>
                      <w:bookmarkStart w:id="1" w:name="_GoBack"/>
                      <w:r>
                        <w:rPr>
                          <w:rFonts w:ascii="Futura PT Book" w:hAnsi="Futura PT Book"/>
                          <w:color w:val="FFFFFF" w:themeColor="background1"/>
                          <w:sz w:val="20"/>
                          <w:szCs w:val="20"/>
                        </w:rPr>
                        <w:t>March 2015</w:t>
                      </w:r>
                      <w:bookmarkEnd w:id="1"/>
                    </w:p>
                  </w:txbxContent>
                </v:textbox>
                <w10:wrap type="through" anchorx="page" anchory="page"/>
              </v:shape>
            </w:pict>
          </mc:Fallback>
        </mc:AlternateContent>
      </w:r>
      <w:r>
        <w:rPr>
          <w:noProof/>
        </w:rPr>
        <mc:AlternateContent>
          <mc:Choice Requires="wps">
            <w:drawing>
              <wp:anchor distT="0" distB="0" distL="114300" distR="114300" simplePos="0" relativeHeight="251686912" behindDoc="0" locked="0" layoutInCell="1" allowOverlap="1" wp14:anchorId="20721067" wp14:editId="24AA3387">
                <wp:simplePos x="0" y="0"/>
                <wp:positionH relativeFrom="page">
                  <wp:posOffset>5029200</wp:posOffset>
                </wp:positionH>
                <wp:positionV relativeFrom="page">
                  <wp:posOffset>457200</wp:posOffset>
                </wp:positionV>
                <wp:extent cx="1963420" cy="381000"/>
                <wp:effectExtent l="0" t="0" r="0" b="0"/>
                <wp:wrapThrough wrapText="bothSides">
                  <wp:wrapPolygon edited="0">
                    <wp:start x="0" y="0"/>
                    <wp:lineTo x="0" y="20520"/>
                    <wp:lineTo x="21376" y="20520"/>
                    <wp:lineTo x="21376" y="0"/>
                    <wp:lineTo x="0" y="0"/>
                  </wp:wrapPolygon>
                </wp:wrapThrough>
                <wp:docPr id="33" name="Text Box 33"/>
                <wp:cNvGraphicFramePr/>
                <a:graphic xmlns:a="http://schemas.openxmlformats.org/drawingml/2006/main">
                  <a:graphicData uri="http://schemas.microsoft.com/office/word/2010/wordprocessingShape">
                    <wps:wsp>
                      <wps:cNvSpPr txBox="1"/>
                      <wps:spPr>
                        <a:xfrm>
                          <a:off x="0" y="0"/>
                          <a:ext cx="1963420" cy="381000"/>
                        </a:xfrm>
                        <a:prstGeom prst="rect">
                          <a:avLst/>
                        </a:prstGeom>
                        <a:solidFill>
                          <a:srgbClr val="CA6A2B"/>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F678981" w14:textId="5C62A226" w:rsidR="00D64121" w:rsidRPr="004C15A6" w:rsidRDefault="00D64121" w:rsidP="00622822">
                            <w:pPr>
                              <w:rPr>
                                <w:rFonts w:ascii="Futura Condensed" w:hAnsi="Futura Condensed" w:cs="Futura Condensed"/>
                                <w:color w:val="FFFFFF" w:themeColor="background1"/>
                                <w:sz w:val="20"/>
                                <w:szCs w:val="20"/>
                              </w:rPr>
                            </w:pPr>
                            <w:r>
                              <w:rPr>
                                <w:rFonts w:ascii="Futura Condensed" w:hAnsi="Futura Condensed" w:cs="Futura Condensed"/>
                                <w:color w:val="FFFFFF" w:themeColor="background1"/>
                                <w:sz w:val="20"/>
                                <w:szCs w:val="20"/>
                              </w:rPr>
                              <w:t>Collective Impact Strategy Development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396pt;margin-top:36pt;width:154.6pt;height:30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" fillcolor="#ca6a2b" stroked="f">
                <v:textbox>
                  <w:txbxContent>
                    <w:p w14:paraId="3F678981" w14:textId="5C62A226" w:rsidR="00D64121" w:rsidRPr="004C15A6" w:rsidRDefault="00D64121" w:rsidP="00622822">
                      <w:pPr>
                        <w:rPr>
                          <w:rFonts w:ascii="Futura Condensed" w:hAnsi="Futura Condensed" w:cs="Futura Condensed"/>
                          <w:color w:val="FFFFFF" w:themeColor="background1"/>
                          <w:sz w:val="20"/>
                          <w:szCs w:val="20"/>
                        </w:rPr>
                      </w:pPr>
                      <w:r>
                        <w:rPr>
                          <w:rFonts w:ascii="Futura Condensed" w:hAnsi="Futura Condensed" w:cs="Futura Condensed"/>
                          <w:color w:val="FFFFFF" w:themeColor="background1"/>
                          <w:sz w:val="20"/>
                          <w:szCs w:val="20"/>
                        </w:rPr>
                        <w:t>Collective Impact Strategy Development Tool</w:t>
                      </w:r>
                    </w:p>
                  </w:txbxContent>
                </v:textbox>
                <w10:wrap type="through" anchorx="page" anchory="page"/>
              </v:shape>
            </w:pict>
          </mc:Fallback>
        </mc:AlternateContent>
      </w:r>
      <w:r w:rsidR="00622822">
        <w:rPr>
          <w:noProof/>
        </w:rPr>
        <w:drawing>
          <wp:anchor distT="0" distB="0" distL="114300" distR="114300" simplePos="0" relativeHeight="251684864" behindDoc="0" locked="0" layoutInCell="1" allowOverlap="1" wp14:anchorId="205ABEC4" wp14:editId="48E4F45A">
            <wp:simplePos x="0" y="0"/>
            <wp:positionH relativeFrom="page">
              <wp:posOffset>457200</wp:posOffset>
            </wp:positionH>
            <wp:positionV relativeFrom="page">
              <wp:posOffset>228600</wp:posOffset>
            </wp:positionV>
            <wp:extent cx="2511425" cy="972820"/>
            <wp:effectExtent l="0" t="0" r="3175" b="0"/>
            <wp:wrapThrough wrapText="bothSides">
              <wp:wrapPolygon edited="0">
                <wp:start x="2185" y="0"/>
                <wp:lineTo x="0" y="6768"/>
                <wp:lineTo x="0" y="7896"/>
                <wp:lineTo x="437" y="12971"/>
                <wp:lineTo x="8083" y="18047"/>
                <wp:lineTo x="14418" y="18047"/>
                <wp:lineTo x="14637" y="20867"/>
                <wp:lineTo x="19661" y="20867"/>
                <wp:lineTo x="19443" y="18047"/>
                <wp:lineTo x="21409" y="12971"/>
                <wp:lineTo x="21409" y="564"/>
                <wp:lineTo x="3058" y="0"/>
                <wp:lineTo x="2185"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 logo.eps"/>
                    <pic:cNvPicPr/>
                  </pic:nvPicPr>
                  <pic:blipFill>
                    <a:blip r:embed="rId9">
                      <a:extLst>
                        <a:ext uri="{28A0092B-C50C-407E-A947-70E740481C1C}">
                          <a14:useLocalDpi xmlns:a14="http://schemas.microsoft.com/office/drawing/2010/main" val="0"/>
                        </a:ext>
                      </a:extLst>
                    </a:blip>
                    <a:stretch>
                      <a:fillRect/>
                    </a:stretch>
                  </pic:blipFill>
                  <pic:spPr>
                    <a:xfrm>
                      <a:off x="0" y="0"/>
                      <a:ext cx="2511425" cy="972820"/>
                    </a:xfrm>
                    <a:prstGeom prst="rect">
                      <a:avLst/>
                    </a:prstGeom>
                  </pic:spPr>
                </pic:pic>
              </a:graphicData>
            </a:graphic>
            <wp14:sizeRelH relativeFrom="margin">
              <wp14:pctWidth>0</wp14:pctWidth>
            </wp14:sizeRelH>
            <wp14:sizeRelV relativeFrom="margin">
              <wp14:pctHeight>0</wp14:pctHeight>
            </wp14:sizeRelV>
          </wp:anchor>
        </w:drawing>
      </w:r>
    </w:p>
    <w:p w14:paraId="2BF88EA9" w14:textId="77777777" w:rsidR="001A2CC0" w:rsidRPr="00DF1D5E" w:rsidRDefault="001A2CC0">
      <w:pPr>
        <w:rPr>
          <w:rFonts w:ascii="Calibri" w:hAnsi="Calibri" w:cs="Times New Roman"/>
          <w:b/>
          <w:sz w:val="32"/>
          <w:szCs w:val="22"/>
        </w:rPr>
      </w:pPr>
    </w:p>
    <w:p w14:paraId="7985A483" w14:textId="7D816785" w:rsidR="001A2CC0" w:rsidRPr="00DF1D5E" w:rsidRDefault="001A2CC0">
      <w:pPr>
        <w:rPr>
          <w:rFonts w:ascii="Calibri" w:hAnsi="Calibri" w:cs="Times New Roman"/>
          <w:b/>
          <w:sz w:val="32"/>
          <w:szCs w:val="22"/>
        </w:rPr>
      </w:pPr>
    </w:p>
    <w:p w14:paraId="17051B7F" w14:textId="5451A12E" w:rsidR="007F7CD8" w:rsidRPr="00622822" w:rsidRDefault="00622822">
      <w:pPr>
        <w:rPr>
          <w:rFonts w:ascii="Futura" w:hAnsi="Futura" w:cs="Futura"/>
          <w:b/>
          <w:color w:val="922E30"/>
          <w:sz w:val="40"/>
          <w:szCs w:val="40"/>
        </w:rPr>
      </w:pPr>
      <w:r w:rsidRPr="00622822">
        <w:rPr>
          <w:rFonts w:ascii="Futura" w:hAnsi="Futura" w:cs="Futura"/>
          <w:b/>
          <w:color w:val="922E30"/>
          <w:sz w:val="40"/>
          <w:szCs w:val="40"/>
        </w:rPr>
        <w:t xml:space="preserve">Collective Impact </w:t>
      </w:r>
      <w:r>
        <w:rPr>
          <w:rFonts w:ascii="Futura" w:hAnsi="Futura" w:cs="Futura"/>
          <w:b/>
          <w:color w:val="922E30"/>
          <w:sz w:val="40"/>
          <w:szCs w:val="40"/>
        </w:rPr>
        <w:t>Strategy Development T</w:t>
      </w:r>
      <w:r w:rsidRPr="00622822">
        <w:rPr>
          <w:rFonts w:ascii="Futura" w:hAnsi="Futura" w:cs="Futura"/>
          <w:b/>
          <w:color w:val="922E30"/>
          <w:sz w:val="40"/>
          <w:szCs w:val="40"/>
        </w:rPr>
        <w:t>ool</w:t>
      </w:r>
    </w:p>
    <w:p w14:paraId="51A04189" w14:textId="77777777" w:rsidR="00B03A59" w:rsidRPr="00DF1D5E" w:rsidRDefault="00B03A59" w:rsidP="003150E7">
      <w:pPr>
        <w:rPr>
          <w:rFonts w:ascii="Calibri" w:hAnsi="Calibri" w:cs="Times New Roman"/>
          <w:i/>
          <w:noProof/>
          <w:sz w:val="22"/>
          <w:szCs w:val="22"/>
        </w:rPr>
      </w:pPr>
    </w:p>
    <w:p w14:paraId="7E07592D" w14:textId="01D6B5D6" w:rsidR="003150E7" w:rsidRPr="00DF1D5E" w:rsidRDefault="00B03A59" w:rsidP="003150E7">
      <w:pPr>
        <w:rPr>
          <w:rFonts w:ascii="Calibri" w:hAnsi="Calibri" w:cs="Times New Roman"/>
          <w:i/>
          <w:sz w:val="22"/>
          <w:szCs w:val="22"/>
        </w:rPr>
      </w:pPr>
      <w:r w:rsidRPr="00DF1D5E">
        <w:rPr>
          <w:rFonts w:ascii="Calibri" w:hAnsi="Calibri" w:cs="Times New Roman"/>
          <w:i/>
          <w:noProof/>
          <w:sz w:val="22"/>
          <w:szCs w:val="22"/>
        </w:rPr>
        <w:t xml:space="preserve">Note: </w:t>
      </w:r>
      <w:r w:rsidR="002D4DCF" w:rsidRPr="00DF1D5E">
        <w:rPr>
          <w:rFonts w:ascii="Calibri" w:hAnsi="Calibri" w:cs="Times New Roman"/>
          <w:i/>
          <w:sz w:val="22"/>
          <w:szCs w:val="22"/>
        </w:rPr>
        <w:t xml:space="preserve">This tool was adapted from FSG’s toolkit for workgroups that is informed by FSG’s experience working with a variety of organizations.  The tool has been generalized to be applicable across contexts; however, because no two Collective Impact efforts are the same, these resources should be considered a starting place to be tailored to the unique circumstances of each initiative. </w:t>
      </w:r>
      <w:r w:rsidR="00304AD7" w:rsidRPr="00DF1D5E">
        <w:rPr>
          <w:rFonts w:ascii="Calibri" w:hAnsi="Calibri" w:cs="Times New Roman"/>
          <w:b/>
          <w:i/>
          <w:sz w:val="22"/>
          <w:szCs w:val="22"/>
        </w:rPr>
        <w:t xml:space="preserve">This document has been adapted by MAPP to support Southern Kenai Peninsula </w:t>
      </w:r>
      <w:r w:rsidR="003313AA" w:rsidRPr="00DF1D5E">
        <w:rPr>
          <w:rFonts w:ascii="Calibri" w:hAnsi="Calibri" w:cs="Times New Roman"/>
          <w:b/>
          <w:i/>
          <w:sz w:val="22"/>
          <w:szCs w:val="22"/>
        </w:rPr>
        <w:t>Collective Impact Partner</w:t>
      </w:r>
      <w:r w:rsidR="00E9682F">
        <w:rPr>
          <w:rFonts w:ascii="Calibri" w:hAnsi="Calibri" w:cs="Times New Roman"/>
          <w:b/>
          <w:i/>
          <w:sz w:val="22"/>
          <w:szCs w:val="22"/>
        </w:rPr>
        <w:t xml:space="preserve"> alignment around the prioritized </w:t>
      </w:r>
      <w:r w:rsidR="00304AD7" w:rsidRPr="00DF1D5E">
        <w:rPr>
          <w:rFonts w:ascii="Calibri" w:hAnsi="Calibri" w:cs="Times New Roman"/>
          <w:b/>
          <w:i/>
          <w:sz w:val="22"/>
          <w:szCs w:val="22"/>
        </w:rPr>
        <w:t>Family Well-being</w:t>
      </w:r>
      <w:r w:rsidR="00E9682F">
        <w:rPr>
          <w:rFonts w:ascii="Calibri" w:hAnsi="Calibri" w:cs="Times New Roman"/>
          <w:b/>
          <w:i/>
          <w:sz w:val="22"/>
          <w:szCs w:val="22"/>
        </w:rPr>
        <w:t xml:space="preserve"> goal: Decreasing Adverse Childhood Experiences and Increasing Family Resiliency.</w:t>
      </w:r>
      <w:r w:rsidR="00304AD7" w:rsidRPr="00DF1D5E">
        <w:rPr>
          <w:rFonts w:ascii="Calibri" w:hAnsi="Calibri" w:cs="Times New Roman"/>
          <w:b/>
          <w:i/>
          <w:sz w:val="22"/>
          <w:szCs w:val="22"/>
        </w:rPr>
        <w:br/>
      </w:r>
    </w:p>
    <w:p w14:paraId="65F0189E" w14:textId="527E1E09" w:rsidR="00304AD7" w:rsidRPr="00DF1D5E" w:rsidRDefault="00304AD7" w:rsidP="00304AD7">
      <w:pPr>
        <w:jc w:val="center"/>
        <w:rPr>
          <w:rFonts w:ascii="Calibri" w:hAnsi="Calibri" w:cs="Times New Roman"/>
          <w:i/>
          <w:sz w:val="28"/>
          <w:szCs w:val="28"/>
        </w:rPr>
      </w:pPr>
    </w:p>
    <w:p w14:paraId="0CA5DA4C" w14:textId="7335A822" w:rsidR="00B03A59" w:rsidRPr="00DF1D5E" w:rsidRDefault="00622822">
      <w:pPr>
        <w:rPr>
          <w:rFonts w:ascii="Calibri" w:eastAsiaTheme="majorEastAsia" w:hAnsi="Calibri" w:cstheme="majorBidi"/>
          <w:b/>
          <w:bCs/>
          <w:color w:val="000000" w:themeColor="text1"/>
          <w:sz w:val="28"/>
          <w:szCs w:val="28"/>
          <w:u w:val="single"/>
        </w:rPr>
      </w:pPr>
      <w:r>
        <w:rPr>
          <w:noProof/>
        </w:rPr>
        <mc:AlternateContent>
          <mc:Choice Requires="wps">
            <w:drawing>
              <wp:anchor distT="0" distB="0" distL="114300" distR="114300" simplePos="0" relativeHeight="251683840" behindDoc="0" locked="0" layoutInCell="1" allowOverlap="1" wp14:anchorId="36858813" wp14:editId="4AD0B11D">
                <wp:simplePos x="0" y="0"/>
                <wp:positionH relativeFrom="page">
                  <wp:posOffset>914400</wp:posOffset>
                </wp:positionH>
                <wp:positionV relativeFrom="page">
                  <wp:posOffset>8915400</wp:posOffset>
                </wp:positionV>
                <wp:extent cx="5943600" cy="1143000"/>
                <wp:effectExtent l="0" t="0" r="0" b="0"/>
                <wp:wrapTight wrapText="bothSides">
                  <wp:wrapPolygon edited="0">
                    <wp:start x="92" y="480"/>
                    <wp:lineTo x="92" y="20640"/>
                    <wp:lineTo x="21415" y="20640"/>
                    <wp:lineTo x="21415" y="480"/>
                    <wp:lineTo x="92" y="480"/>
                  </wp:wrapPolygon>
                </wp:wrapTight>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9A718" w14:textId="77777777" w:rsidR="00D64121" w:rsidRPr="006E7FAE" w:rsidRDefault="00D64121" w:rsidP="00622822">
                            <w:pPr>
                              <w:pStyle w:val="Name"/>
                              <w:spacing w:before="240"/>
                              <w:rPr>
                                <w:rFonts w:ascii="Futura PT Book" w:hAnsi="Futura PT Book"/>
                                <w:color w:val="9D222C"/>
                              </w:rPr>
                            </w:pPr>
                            <w:r w:rsidRPr="006E7FAE">
                              <w:rPr>
                                <w:rFonts w:ascii="Futura PT Book" w:hAnsi="Futura PT Book"/>
                                <w:color w:val="9D222C"/>
                              </w:rPr>
                              <w:t>Mobilizing for Action through Planning and Partnership</w:t>
                            </w:r>
                          </w:p>
                          <w:p w14:paraId="4B4C40B3" w14:textId="77777777" w:rsidR="00D64121" w:rsidRPr="00622822" w:rsidRDefault="00D64121" w:rsidP="00622822">
                            <w:pPr>
                              <w:pStyle w:val="Footer"/>
                              <w:spacing w:before="240"/>
                              <w:jc w:val="center"/>
                              <w:rPr>
                                <w:rFonts w:ascii="Futura PT Book" w:hAnsi="Futura PT Book"/>
                                <w:sz w:val="16"/>
                                <w:szCs w:val="16"/>
                              </w:rPr>
                            </w:pPr>
                            <w:r w:rsidRPr="00622822">
                              <w:rPr>
                                <w:rFonts w:ascii="Futura PT Book" w:hAnsi="Futura PT Book"/>
                                <w:sz w:val="16"/>
                                <w:szCs w:val="16"/>
                              </w:rPr>
                              <w:t>1230 Ocean Drive, Homer, Alaska 99603</w:t>
                            </w:r>
                            <w:r w:rsidRPr="00622822">
                              <w:rPr>
                                <w:rFonts w:ascii="Futura PT Book" w:hAnsi="Futura PT Book"/>
                                <w:sz w:val="16"/>
                                <w:szCs w:val="16"/>
                              </w:rPr>
                              <w:br/>
                              <w:t>907.235.0570 | mappofskp@gmail.com | www.mappofskp.net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0" o:spid="_x0000_s1028" type="#_x0000_t202" style="position:absolute;margin-left:1in;margin-top:702pt;width:468pt;height:9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" filled="f" stroked="f">
                <v:textbox inset=",7.2pt,,7.2pt">
                  <w:txbxContent>
                    <w:p w14:paraId="76B9A718" w14:textId="77777777" w:rsidR="00D64121" w:rsidRPr="006E7FAE" w:rsidRDefault="00D64121" w:rsidP="00622822">
                      <w:pPr>
                        <w:pStyle w:val="Name"/>
                        <w:spacing w:before="240"/>
                        <w:rPr>
                          <w:rFonts w:ascii="Futura PT Book" w:hAnsi="Futura PT Book"/>
                          <w:color w:val="9D222C"/>
                        </w:rPr>
                      </w:pPr>
                      <w:r w:rsidRPr="006E7FAE">
                        <w:rPr>
                          <w:rFonts w:ascii="Futura PT Book" w:hAnsi="Futura PT Book"/>
                          <w:color w:val="9D222C"/>
                        </w:rPr>
                        <w:t>Mobilizing for Action through Planning and Partnership</w:t>
                      </w:r>
                    </w:p>
                    <w:p w14:paraId="4B4C40B3" w14:textId="77777777" w:rsidR="00D64121" w:rsidRPr="00622822" w:rsidRDefault="00D64121" w:rsidP="00622822">
                      <w:pPr>
                        <w:pStyle w:val="Footer"/>
                        <w:spacing w:before="240"/>
                        <w:jc w:val="center"/>
                        <w:rPr>
                          <w:rFonts w:ascii="Futura PT Book" w:hAnsi="Futura PT Book"/>
                          <w:sz w:val="16"/>
                          <w:szCs w:val="16"/>
                        </w:rPr>
                      </w:pPr>
                      <w:r w:rsidRPr="00622822">
                        <w:rPr>
                          <w:rFonts w:ascii="Futura PT Book" w:hAnsi="Futura PT Book"/>
                          <w:sz w:val="16"/>
                          <w:szCs w:val="16"/>
                        </w:rPr>
                        <w:t>1230 Ocean Drive, Homer, Alaska 99603</w:t>
                      </w:r>
                      <w:r w:rsidRPr="00622822">
                        <w:rPr>
                          <w:rFonts w:ascii="Futura PT Book" w:hAnsi="Futura PT Book"/>
                          <w:sz w:val="16"/>
                          <w:szCs w:val="16"/>
                        </w:rPr>
                        <w:br/>
                        <w:t>907.235.0570 | mappofskp@gmail.com | www.mappofskp.net</w:t>
                      </w:r>
                    </w:p>
                  </w:txbxContent>
                </v:textbox>
                <w10:wrap type="tight" anchorx="page" anchory="page"/>
              </v:shape>
            </w:pict>
          </mc:Fallback>
        </mc:AlternateContent>
      </w:r>
      <w:r w:rsidR="00B03A59" w:rsidRPr="00DF1D5E">
        <w:rPr>
          <w:rFonts w:ascii="Calibri" w:hAnsi="Calibri"/>
          <w:sz w:val="28"/>
          <w:szCs w:val="28"/>
        </w:rPr>
        <w:br w:type="page"/>
      </w:r>
    </w:p>
    <w:p w14:paraId="654037B1" w14:textId="5448EC80" w:rsidR="00245DA3" w:rsidRPr="00DF1D5E" w:rsidRDefault="00245DA3" w:rsidP="00245DA3">
      <w:pPr>
        <w:pStyle w:val="Heading2"/>
        <w:rPr>
          <w:rFonts w:ascii="Calibri" w:hAnsi="Calibri"/>
          <w:sz w:val="28"/>
          <w:szCs w:val="28"/>
        </w:rPr>
      </w:pPr>
      <w:r w:rsidRPr="00DF1D5E">
        <w:rPr>
          <w:rFonts w:ascii="Calibri" w:hAnsi="Calibri"/>
          <w:sz w:val="28"/>
          <w:szCs w:val="28"/>
        </w:rPr>
        <w:lastRenderedPageBreak/>
        <w:t>Purpose of Tool</w:t>
      </w:r>
    </w:p>
    <w:p w14:paraId="56F9C026" w14:textId="47D89A98" w:rsidR="00245DA3" w:rsidRPr="00DF1D5E" w:rsidRDefault="00245DA3" w:rsidP="00245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DF1D5E">
        <w:rPr>
          <w:rFonts w:ascii="Calibri" w:hAnsi="Calibri"/>
          <w:sz w:val="22"/>
          <w:szCs w:val="22"/>
        </w:rPr>
        <w:t>Research has shown that aligned efforts working towards a shared goal are more effective in addressing complex, social issues</w:t>
      </w:r>
      <w:r w:rsidR="003150E7" w:rsidRPr="00DF1D5E">
        <w:rPr>
          <w:rFonts w:ascii="Calibri" w:hAnsi="Calibri"/>
          <w:sz w:val="22"/>
          <w:szCs w:val="22"/>
        </w:rPr>
        <w:t xml:space="preserve"> than those working in isolation</w:t>
      </w:r>
      <w:r w:rsidRPr="00DF1D5E">
        <w:rPr>
          <w:rFonts w:ascii="Calibri" w:hAnsi="Calibri"/>
          <w:sz w:val="22"/>
          <w:szCs w:val="22"/>
        </w:rPr>
        <w:t xml:space="preserve">. In order to develop a common understanding of and language about </w:t>
      </w:r>
      <w:r w:rsidR="00886622" w:rsidRPr="00DF1D5E">
        <w:rPr>
          <w:rFonts w:ascii="Calibri" w:hAnsi="Calibri"/>
          <w:sz w:val="22"/>
          <w:szCs w:val="22"/>
        </w:rPr>
        <w:t xml:space="preserve">our shared community goal of </w:t>
      </w:r>
      <w:r w:rsidRPr="00DF1D5E">
        <w:rPr>
          <w:rFonts w:ascii="Calibri" w:hAnsi="Calibri"/>
          <w:b/>
          <w:sz w:val="22"/>
          <w:szCs w:val="22"/>
        </w:rPr>
        <w:t>Increasing Family Well-being</w:t>
      </w:r>
      <w:r w:rsidR="00EB19EB">
        <w:rPr>
          <w:rFonts w:ascii="Calibri" w:hAnsi="Calibri"/>
          <w:b/>
          <w:sz w:val="22"/>
          <w:szCs w:val="22"/>
        </w:rPr>
        <w:t>: Decreasing Adverse Childhood Experiences and Increasing Family Resiliency</w:t>
      </w:r>
      <w:r w:rsidRPr="00DF1D5E">
        <w:rPr>
          <w:rFonts w:ascii="Calibri" w:hAnsi="Calibri"/>
          <w:sz w:val="22"/>
          <w:szCs w:val="22"/>
        </w:rPr>
        <w:t xml:space="preserve">, MAPP provides ‘backbone’ support and guidance for </w:t>
      </w:r>
      <w:r w:rsidR="00886622" w:rsidRPr="00DF1D5E">
        <w:rPr>
          <w:rFonts w:ascii="Calibri" w:hAnsi="Calibri"/>
          <w:sz w:val="22"/>
          <w:szCs w:val="22"/>
        </w:rPr>
        <w:t xml:space="preserve">1) </w:t>
      </w:r>
      <w:r w:rsidRPr="00DF1D5E">
        <w:rPr>
          <w:rFonts w:ascii="Calibri" w:hAnsi="Calibri"/>
          <w:sz w:val="22"/>
          <w:szCs w:val="22"/>
        </w:rPr>
        <w:t xml:space="preserve">using the Collective Impact approach and </w:t>
      </w:r>
      <w:r w:rsidR="00886622" w:rsidRPr="00DF1D5E">
        <w:rPr>
          <w:rFonts w:ascii="Calibri" w:hAnsi="Calibri"/>
          <w:sz w:val="22"/>
          <w:szCs w:val="22"/>
        </w:rPr>
        <w:t xml:space="preserve">2) </w:t>
      </w:r>
      <w:r w:rsidRPr="00DF1D5E">
        <w:rPr>
          <w:rFonts w:ascii="Calibri" w:hAnsi="Calibri"/>
          <w:sz w:val="22"/>
          <w:szCs w:val="22"/>
        </w:rPr>
        <w:t xml:space="preserve">aligning our efforts </w:t>
      </w:r>
      <w:r w:rsidR="00EB19EB">
        <w:rPr>
          <w:rFonts w:ascii="Calibri" w:hAnsi="Calibri"/>
          <w:sz w:val="22"/>
          <w:szCs w:val="22"/>
        </w:rPr>
        <w:t xml:space="preserve">and measures </w:t>
      </w:r>
      <w:r w:rsidRPr="00DF1D5E">
        <w:rPr>
          <w:rFonts w:ascii="Calibri" w:hAnsi="Calibri"/>
          <w:sz w:val="22"/>
          <w:szCs w:val="22"/>
        </w:rPr>
        <w:t xml:space="preserve">around </w:t>
      </w:r>
      <w:r w:rsidR="00886622" w:rsidRPr="00DF1D5E">
        <w:rPr>
          <w:rFonts w:ascii="Calibri" w:hAnsi="Calibri"/>
          <w:sz w:val="22"/>
          <w:szCs w:val="22"/>
        </w:rPr>
        <w:t>f</w:t>
      </w:r>
      <w:r w:rsidRPr="00DF1D5E">
        <w:rPr>
          <w:rFonts w:ascii="Calibri" w:hAnsi="Calibri"/>
          <w:sz w:val="22"/>
          <w:szCs w:val="22"/>
        </w:rPr>
        <w:t xml:space="preserve">amily </w:t>
      </w:r>
      <w:r w:rsidR="00886622" w:rsidRPr="00DF1D5E">
        <w:rPr>
          <w:rFonts w:ascii="Calibri" w:hAnsi="Calibri"/>
          <w:sz w:val="22"/>
          <w:szCs w:val="22"/>
        </w:rPr>
        <w:t>p</w:t>
      </w:r>
      <w:r w:rsidRPr="00DF1D5E">
        <w:rPr>
          <w:rFonts w:ascii="Calibri" w:hAnsi="Calibri"/>
          <w:sz w:val="22"/>
          <w:szCs w:val="22"/>
        </w:rPr>
        <w:t xml:space="preserve">rotective factors. </w:t>
      </w:r>
      <w:r w:rsidR="00886622" w:rsidRPr="00DF1D5E">
        <w:rPr>
          <w:rFonts w:ascii="Calibri" w:hAnsi="Calibri"/>
          <w:sz w:val="22"/>
          <w:szCs w:val="22"/>
        </w:rPr>
        <w:br/>
      </w:r>
      <w:r w:rsidR="009F13B8" w:rsidRPr="00DF1D5E">
        <w:rPr>
          <w:rFonts w:ascii="Calibri" w:hAnsi="Calibri"/>
          <w:b/>
          <w:i/>
          <w:sz w:val="22"/>
          <w:szCs w:val="22"/>
        </w:rPr>
        <w:br/>
      </w:r>
      <w:r w:rsidRPr="00DF1D5E">
        <w:rPr>
          <w:rFonts w:ascii="Calibri" w:hAnsi="Calibri"/>
          <w:b/>
          <w:i/>
          <w:sz w:val="22"/>
          <w:szCs w:val="22"/>
        </w:rPr>
        <w:t>Thus, this worksheet is a tool to help consistently capture goals, strategies, measures, and collective impact processes across community partners and workgroups.</w:t>
      </w:r>
      <w:r w:rsidRPr="00DF1D5E">
        <w:rPr>
          <w:rFonts w:ascii="Calibri" w:hAnsi="Calibri"/>
          <w:b/>
          <w:sz w:val="22"/>
          <w:szCs w:val="22"/>
        </w:rPr>
        <w:t xml:space="preserve"> </w:t>
      </w:r>
      <w:r w:rsidRPr="00DF1D5E">
        <w:rPr>
          <w:rFonts w:ascii="Calibri" w:hAnsi="Calibri"/>
          <w:b/>
          <w:i/>
          <w:sz w:val="22"/>
          <w:szCs w:val="22"/>
        </w:rPr>
        <w:t xml:space="preserve">It is also a tool to help partners develop and articulate these components </w:t>
      </w:r>
      <w:r w:rsidR="00FD1E9D" w:rsidRPr="00DF1D5E">
        <w:rPr>
          <w:rFonts w:ascii="Calibri" w:hAnsi="Calibri"/>
          <w:b/>
          <w:i/>
          <w:sz w:val="22"/>
          <w:szCs w:val="22"/>
        </w:rPr>
        <w:t>to guide their own work</w:t>
      </w:r>
      <w:r w:rsidRPr="00DF1D5E">
        <w:rPr>
          <w:rFonts w:ascii="Calibri" w:hAnsi="Calibri"/>
          <w:b/>
          <w:i/>
          <w:sz w:val="22"/>
          <w:szCs w:val="22"/>
        </w:rPr>
        <w:t>.</w:t>
      </w:r>
      <w:r w:rsidRPr="00DF1D5E">
        <w:rPr>
          <w:rFonts w:ascii="Calibri" w:hAnsi="Calibri"/>
          <w:i/>
          <w:sz w:val="22"/>
          <w:szCs w:val="22"/>
        </w:rPr>
        <w:t xml:space="preserve"> </w:t>
      </w:r>
    </w:p>
    <w:p w14:paraId="1DBAD1DC" w14:textId="77777777" w:rsidR="00245DA3" w:rsidRPr="00DF1D5E" w:rsidRDefault="00245DA3" w:rsidP="00245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34BB0215" w14:textId="4E06C1C7" w:rsidR="00245DA3" w:rsidRPr="00DF1D5E" w:rsidRDefault="00245DA3" w:rsidP="00245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DF1D5E">
        <w:rPr>
          <w:rFonts w:ascii="Calibri" w:hAnsi="Calibri"/>
          <w:sz w:val="22"/>
          <w:szCs w:val="22"/>
        </w:rPr>
        <w:t xml:space="preserve">The overarching and inclusive guidance </w:t>
      </w:r>
      <w:r w:rsidR="00886622" w:rsidRPr="00DF1D5E">
        <w:rPr>
          <w:rFonts w:ascii="Calibri" w:hAnsi="Calibri"/>
          <w:sz w:val="22"/>
          <w:szCs w:val="22"/>
        </w:rPr>
        <w:t xml:space="preserve">to fulfill Collective Impact conditions and increase family protective factors </w:t>
      </w:r>
      <w:r w:rsidRPr="00DF1D5E">
        <w:rPr>
          <w:rFonts w:ascii="Calibri" w:hAnsi="Calibri"/>
          <w:sz w:val="22"/>
          <w:szCs w:val="22"/>
        </w:rPr>
        <w:t xml:space="preserve">does not necessarily require partners to dramatically change what they are doing, but rather encourages partners to identify existing efforts or develop new opportunities for alignment around the same overarching goals and shared measures.  </w:t>
      </w:r>
    </w:p>
    <w:p w14:paraId="180E41A5" w14:textId="77777777" w:rsidR="00245DA3" w:rsidRPr="00DF1D5E" w:rsidRDefault="00245DA3" w:rsidP="00245DA3">
      <w:pPr>
        <w:rPr>
          <w:rFonts w:ascii="Calibri" w:hAnsi="Calibri" w:cs="Times New Roman"/>
        </w:rPr>
      </w:pPr>
    </w:p>
    <w:p w14:paraId="26BCEFF9" w14:textId="77777777" w:rsidR="009F13B8" w:rsidRPr="00DF1D5E" w:rsidRDefault="004D65D5" w:rsidP="004D65D5">
      <w:pPr>
        <w:spacing w:after="120"/>
        <w:contextualSpacing/>
        <w:rPr>
          <w:rFonts w:ascii="Calibri" w:hAnsi="Calibri" w:cs="Times New Roman"/>
          <w:sz w:val="22"/>
          <w:szCs w:val="22"/>
        </w:rPr>
      </w:pPr>
      <w:r w:rsidRPr="00DF1D5E">
        <w:rPr>
          <w:rFonts w:ascii="Calibri" w:hAnsi="Calibri" w:cs="Times New Roman"/>
          <w:sz w:val="22"/>
          <w:szCs w:val="22"/>
        </w:rPr>
        <w:t xml:space="preserve">This tool includes </w:t>
      </w:r>
      <w:r w:rsidR="009F13B8" w:rsidRPr="00DF1D5E">
        <w:rPr>
          <w:rFonts w:ascii="Calibri" w:hAnsi="Calibri" w:cs="Times New Roman"/>
          <w:sz w:val="22"/>
          <w:szCs w:val="22"/>
        </w:rPr>
        <w:t>two parts:</w:t>
      </w:r>
    </w:p>
    <w:p w14:paraId="20D6AEB8" w14:textId="64CC6779" w:rsidR="004D65D5" w:rsidRPr="00DF1D5E" w:rsidRDefault="009F13B8" w:rsidP="004D65D5">
      <w:pPr>
        <w:spacing w:after="120"/>
        <w:contextualSpacing/>
        <w:rPr>
          <w:rFonts w:ascii="Calibri" w:hAnsi="Calibri" w:cs="Times New Roman"/>
          <w:b/>
          <w:sz w:val="22"/>
          <w:szCs w:val="22"/>
        </w:rPr>
      </w:pPr>
      <w:r w:rsidRPr="00DF1D5E">
        <w:rPr>
          <w:rFonts w:ascii="Calibri" w:hAnsi="Calibri" w:cs="Times New Roman"/>
          <w:b/>
          <w:sz w:val="22"/>
          <w:szCs w:val="22"/>
        </w:rPr>
        <w:t xml:space="preserve">1. Background </w:t>
      </w:r>
    </w:p>
    <w:p w14:paraId="312EDA49" w14:textId="7568404C" w:rsidR="00886622" w:rsidRPr="00DF1D5E" w:rsidRDefault="00886622" w:rsidP="004D65D5">
      <w:pPr>
        <w:pStyle w:val="ListParagraph"/>
        <w:numPr>
          <w:ilvl w:val="0"/>
          <w:numId w:val="2"/>
        </w:numPr>
        <w:spacing w:after="120"/>
        <w:contextualSpacing w:val="0"/>
        <w:rPr>
          <w:rFonts w:ascii="Calibri" w:hAnsi="Calibri" w:cs="Times New Roman"/>
        </w:rPr>
      </w:pPr>
      <w:r w:rsidRPr="00DF1D5E">
        <w:rPr>
          <w:rFonts w:ascii="Calibri" w:hAnsi="Calibri" w:cs="Times New Roman"/>
        </w:rPr>
        <w:t xml:space="preserve">Definition of Collective Impact Partners </w:t>
      </w:r>
      <w:r w:rsidR="00D019CC" w:rsidRPr="00DF1D5E">
        <w:rPr>
          <w:rFonts w:ascii="Calibri" w:hAnsi="Calibri" w:cs="Times New Roman"/>
        </w:rPr>
        <w:t xml:space="preserve">and </w:t>
      </w:r>
      <w:r w:rsidR="00EB19EB">
        <w:rPr>
          <w:rFonts w:ascii="Calibri" w:hAnsi="Calibri" w:cs="Times New Roman"/>
        </w:rPr>
        <w:t>Workgroups</w:t>
      </w:r>
      <w:r w:rsidR="00D019CC" w:rsidRPr="00DF1D5E">
        <w:rPr>
          <w:rFonts w:ascii="Calibri" w:hAnsi="Calibri" w:cs="Times New Roman"/>
        </w:rPr>
        <w:t xml:space="preserve"> </w:t>
      </w:r>
    </w:p>
    <w:p w14:paraId="7EB0DAD2" w14:textId="72B04837" w:rsidR="00BE5317" w:rsidRPr="00DF1D5E" w:rsidRDefault="000B3B5E" w:rsidP="004D65D5">
      <w:pPr>
        <w:pStyle w:val="ListParagraph"/>
        <w:numPr>
          <w:ilvl w:val="0"/>
          <w:numId w:val="2"/>
        </w:numPr>
        <w:spacing w:after="120"/>
        <w:contextualSpacing w:val="0"/>
        <w:rPr>
          <w:rFonts w:ascii="Calibri" w:hAnsi="Calibri" w:cs="Times New Roman"/>
        </w:rPr>
      </w:pPr>
      <w:r w:rsidRPr="00DF1D5E">
        <w:rPr>
          <w:rFonts w:ascii="Calibri" w:hAnsi="Calibri" w:cs="Times New Roman"/>
        </w:rPr>
        <w:t xml:space="preserve">Overview of requested information and how it will be used by MAPP </w:t>
      </w:r>
    </w:p>
    <w:p w14:paraId="6041A99E" w14:textId="398292A3" w:rsidR="00D019CC" w:rsidRPr="00DF1D5E" w:rsidRDefault="00D019CC" w:rsidP="000B3B5E">
      <w:pPr>
        <w:pStyle w:val="ListParagraph"/>
        <w:numPr>
          <w:ilvl w:val="0"/>
          <w:numId w:val="2"/>
        </w:numPr>
        <w:spacing w:after="120"/>
        <w:contextualSpacing w:val="0"/>
        <w:rPr>
          <w:rFonts w:ascii="Calibri" w:hAnsi="Calibri" w:cs="Times New Roman"/>
        </w:rPr>
      </w:pPr>
      <w:r w:rsidRPr="00DF1D5E">
        <w:rPr>
          <w:rFonts w:ascii="Calibri" w:hAnsi="Calibri" w:cs="Times New Roman"/>
        </w:rPr>
        <w:t>Overview of MAPP and Collective Impact approach</w:t>
      </w:r>
      <w:r w:rsidR="00BE5317" w:rsidRPr="00DF1D5E">
        <w:rPr>
          <w:rFonts w:ascii="Calibri" w:hAnsi="Calibri" w:cs="Times New Roman"/>
        </w:rPr>
        <w:t xml:space="preserve"> </w:t>
      </w:r>
      <w:r w:rsidRPr="00DF1D5E">
        <w:rPr>
          <w:rFonts w:ascii="Calibri" w:hAnsi="Calibri" w:cs="Times New Roman"/>
        </w:rPr>
        <w:t>– to understand the larger context and goals for community health improvement and working collectively towards an overarching health improvement goal</w:t>
      </w:r>
    </w:p>
    <w:p w14:paraId="10AA78EF" w14:textId="5B18BED8" w:rsidR="009F13B8" w:rsidRPr="00DF1D5E" w:rsidRDefault="009F13B8" w:rsidP="009F13B8">
      <w:pPr>
        <w:spacing w:after="120"/>
        <w:rPr>
          <w:rFonts w:ascii="Calibri" w:hAnsi="Calibri" w:cs="Times New Roman"/>
          <w:b/>
          <w:sz w:val="22"/>
          <w:szCs w:val="22"/>
        </w:rPr>
      </w:pPr>
      <w:r w:rsidRPr="00DF1D5E">
        <w:rPr>
          <w:rFonts w:ascii="Calibri" w:hAnsi="Calibri" w:cs="Times New Roman"/>
          <w:b/>
          <w:sz w:val="22"/>
          <w:szCs w:val="22"/>
        </w:rPr>
        <w:t>2. Collective Impact Partner Worksheets</w:t>
      </w:r>
    </w:p>
    <w:p w14:paraId="0DA73601" w14:textId="78A32AFF" w:rsidR="004D65D5" w:rsidRPr="00DF1D5E" w:rsidRDefault="00886622" w:rsidP="004D65D5">
      <w:pPr>
        <w:pStyle w:val="ListParagraph"/>
        <w:numPr>
          <w:ilvl w:val="0"/>
          <w:numId w:val="2"/>
        </w:numPr>
        <w:spacing w:after="120"/>
        <w:contextualSpacing w:val="0"/>
        <w:rPr>
          <w:rFonts w:ascii="Calibri" w:hAnsi="Calibri" w:cs="Times New Roman"/>
        </w:rPr>
      </w:pPr>
      <w:r w:rsidRPr="00DF1D5E">
        <w:rPr>
          <w:rFonts w:ascii="Calibri" w:hAnsi="Calibri" w:cs="Times New Roman"/>
          <w:b/>
        </w:rPr>
        <w:t xml:space="preserve"> </w:t>
      </w:r>
      <w:r w:rsidRPr="00DF1D5E">
        <w:rPr>
          <w:rFonts w:ascii="Calibri" w:hAnsi="Calibri" w:cs="Times New Roman"/>
        </w:rPr>
        <w:t xml:space="preserve">Description of possible Partner / </w:t>
      </w:r>
      <w:r w:rsidR="004D65D5" w:rsidRPr="00DF1D5E">
        <w:rPr>
          <w:rFonts w:ascii="Calibri" w:hAnsi="Calibri" w:cs="Times New Roman"/>
        </w:rPr>
        <w:t>Work</w:t>
      </w:r>
      <w:r w:rsidR="00EB19EB">
        <w:rPr>
          <w:rFonts w:ascii="Calibri" w:hAnsi="Calibri" w:cs="Times New Roman"/>
        </w:rPr>
        <w:t xml:space="preserve">group </w:t>
      </w:r>
      <w:r w:rsidR="004D65D5" w:rsidRPr="00DF1D5E">
        <w:rPr>
          <w:rFonts w:ascii="Calibri" w:hAnsi="Calibri" w:cs="Times New Roman"/>
        </w:rPr>
        <w:t xml:space="preserve">Member </w:t>
      </w:r>
      <w:r w:rsidRPr="00DF1D5E">
        <w:rPr>
          <w:rFonts w:ascii="Calibri" w:hAnsi="Calibri" w:cs="Times New Roman"/>
        </w:rPr>
        <w:t>r</w:t>
      </w:r>
      <w:r w:rsidR="004D65D5" w:rsidRPr="00DF1D5E">
        <w:rPr>
          <w:rFonts w:ascii="Calibri" w:hAnsi="Calibri" w:cs="Times New Roman"/>
        </w:rPr>
        <w:t>esponsibilities – to provide an example overview of the role of Working Groups and/or the responsibilities of partners</w:t>
      </w:r>
    </w:p>
    <w:p w14:paraId="62CF8A7F" w14:textId="17AAE74E" w:rsidR="004D65D5" w:rsidRPr="00DF1D5E" w:rsidRDefault="004D65D5" w:rsidP="004D65D5">
      <w:pPr>
        <w:pStyle w:val="ListParagraph"/>
        <w:numPr>
          <w:ilvl w:val="0"/>
          <w:numId w:val="2"/>
        </w:numPr>
        <w:spacing w:after="120"/>
        <w:contextualSpacing w:val="0"/>
        <w:rPr>
          <w:rFonts w:ascii="Calibri" w:hAnsi="Calibri" w:cs="Times New Roman"/>
        </w:rPr>
      </w:pPr>
      <w:r w:rsidRPr="00DF1D5E">
        <w:rPr>
          <w:rFonts w:ascii="Calibri" w:hAnsi="Calibri" w:cs="Times New Roman"/>
        </w:rPr>
        <w:t xml:space="preserve">Action Planning Template – to be used by </w:t>
      </w:r>
      <w:r w:rsidR="00EB19EB">
        <w:rPr>
          <w:rFonts w:ascii="Calibri" w:hAnsi="Calibri" w:cs="Times New Roman"/>
        </w:rPr>
        <w:t>partners / workgroups</w:t>
      </w:r>
      <w:r w:rsidR="00886622" w:rsidRPr="00DF1D5E">
        <w:rPr>
          <w:rFonts w:ascii="Calibri" w:hAnsi="Calibri" w:cs="Times New Roman"/>
        </w:rPr>
        <w:t xml:space="preserve"> </w:t>
      </w:r>
      <w:r w:rsidRPr="00DF1D5E">
        <w:rPr>
          <w:rFonts w:ascii="Calibri" w:hAnsi="Calibri" w:cs="Times New Roman"/>
        </w:rPr>
        <w:t>to help guide the development of strategic direction and formation of an implementation plan</w:t>
      </w:r>
    </w:p>
    <w:p w14:paraId="4F010493" w14:textId="2EBBD8FC" w:rsidR="004D65D5" w:rsidRPr="00DF1D5E" w:rsidRDefault="004D65D5" w:rsidP="004D65D5">
      <w:pPr>
        <w:pStyle w:val="ListParagraph"/>
        <w:numPr>
          <w:ilvl w:val="0"/>
          <w:numId w:val="2"/>
        </w:numPr>
        <w:spacing w:after="120"/>
        <w:contextualSpacing w:val="0"/>
        <w:rPr>
          <w:rFonts w:ascii="Calibri" w:hAnsi="Calibri" w:cs="Times New Roman"/>
        </w:rPr>
      </w:pPr>
      <w:r w:rsidRPr="00DF1D5E">
        <w:rPr>
          <w:rFonts w:ascii="Calibri" w:hAnsi="Calibri" w:cs="Times New Roman"/>
        </w:rPr>
        <w:t>Sample Instructions for the Development of Indicators</w:t>
      </w:r>
      <w:r w:rsidR="00886622" w:rsidRPr="00DF1D5E">
        <w:rPr>
          <w:rFonts w:ascii="Calibri" w:hAnsi="Calibri" w:cs="Times New Roman"/>
        </w:rPr>
        <w:t xml:space="preserve"> – to be used by partners / </w:t>
      </w:r>
      <w:r w:rsidR="00EB19EB">
        <w:rPr>
          <w:rFonts w:ascii="Calibri" w:hAnsi="Calibri" w:cs="Times New Roman"/>
        </w:rPr>
        <w:t>workgroups</w:t>
      </w:r>
      <w:r w:rsidRPr="00DF1D5E">
        <w:rPr>
          <w:rFonts w:ascii="Calibri" w:hAnsi="Calibri" w:cs="Times New Roman"/>
        </w:rPr>
        <w:t xml:space="preserve"> responsible for identifying indicators and/or key data points for shared measurement </w:t>
      </w:r>
    </w:p>
    <w:p w14:paraId="75195E74" w14:textId="77777777" w:rsidR="004D65D5" w:rsidRPr="00DF1D5E" w:rsidRDefault="004D65D5" w:rsidP="004D65D5">
      <w:pPr>
        <w:rPr>
          <w:rFonts w:ascii="Calibri" w:hAnsi="Calibri" w:cs="Times New Roman"/>
          <w:sz w:val="22"/>
          <w:szCs w:val="22"/>
          <w:u w:val="single"/>
        </w:rPr>
      </w:pPr>
    </w:p>
    <w:p w14:paraId="69498D49" w14:textId="77777777" w:rsidR="004D65D5" w:rsidRPr="00DF1D5E" w:rsidRDefault="004D65D5" w:rsidP="004D65D5">
      <w:pPr>
        <w:rPr>
          <w:rFonts w:ascii="Calibri" w:hAnsi="Calibri" w:cs="Times New Roman"/>
          <w:sz w:val="22"/>
          <w:szCs w:val="22"/>
        </w:rPr>
      </w:pPr>
      <w:r w:rsidRPr="00DF1D5E">
        <w:rPr>
          <w:rFonts w:ascii="Calibri" w:hAnsi="Calibri" w:cs="Times New Roman"/>
          <w:sz w:val="22"/>
          <w:szCs w:val="22"/>
        </w:rPr>
        <w:t xml:space="preserve">For more information, please contact </w:t>
      </w:r>
      <w:hyperlink r:id="rId10" w:history="1">
        <w:r w:rsidRPr="00DF1D5E">
          <w:rPr>
            <w:rStyle w:val="Hyperlink"/>
            <w:rFonts w:ascii="Calibri" w:hAnsi="Calibri"/>
            <w:sz w:val="22"/>
            <w:szCs w:val="22"/>
          </w:rPr>
          <w:t>mappofskp@gmail.com</w:t>
        </w:r>
      </w:hyperlink>
      <w:r w:rsidRPr="00DF1D5E">
        <w:rPr>
          <w:rFonts w:ascii="Calibri" w:hAnsi="Calibri"/>
          <w:sz w:val="22"/>
          <w:szCs w:val="22"/>
        </w:rPr>
        <w:t xml:space="preserve"> or mappvista@gmail.com</w:t>
      </w:r>
    </w:p>
    <w:p w14:paraId="3AF5A598" w14:textId="77777777" w:rsidR="00886622" w:rsidRPr="00DF1D5E" w:rsidRDefault="00886622" w:rsidP="00F84A18">
      <w:pPr>
        <w:rPr>
          <w:rFonts w:ascii="Calibri" w:hAnsi="Calibri" w:cs="Times New Roman"/>
          <w:b/>
        </w:rPr>
      </w:pPr>
    </w:p>
    <w:p w14:paraId="0C702226" w14:textId="77777777" w:rsidR="00B03A59" w:rsidRPr="00DF1D5E" w:rsidRDefault="00B03A59">
      <w:pPr>
        <w:rPr>
          <w:rFonts w:ascii="Calibri" w:hAnsi="Calibri" w:cs="Times New Roman"/>
          <w:b/>
        </w:rPr>
      </w:pPr>
      <w:r w:rsidRPr="00DF1D5E">
        <w:rPr>
          <w:rFonts w:ascii="Calibri" w:hAnsi="Calibri" w:cs="Times New Roman"/>
          <w:b/>
        </w:rPr>
        <w:br w:type="page"/>
      </w:r>
    </w:p>
    <w:p w14:paraId="0EA908E9" w14:textId="408E6B95" w:rsidR="00F84A18" w:rsidRPr="00DF1D5E" w:rsidRDefault="009F13B8" w:rsidP="002D4DCF">
      <w:pPr>
        <w:pStyle w:val="Heading2"/>
        <w:rPr>
          <w:rFonts w:ascii="Calibri" w:hAnsi="Calibri"/>
          <w:sz w:val="28"/>
          <w:szCs w:val="28"/>
        </w:rPr>
      </w:pPr>
      <w:r w:rsidRPr="00DF1D5E">
        <w:rPr>
          <w:rFonts w:ascii="Calibri" w:hAnsi="Calibri"/>
          <w:sz w:val="28"/>
          <w:szCs w:val="28"/>
        </w:rPr>
        <w:lastRenderedPageBreak/>
        <w:t>Background</w:t>
      </w:r>
    </w:p>
    <w:p w14:paraId="5A254F80" w14:textId="2A90BA5D" w:rsidR="003150E7" w:rsidRPr="00DF1D5E" w:rsidRDefault="004835CF" w:rsidP="003150E7">
      <w:pPr>
        <w:autoSpaceDE w:val="0"/>
        <w:autoSpaceDN w:val="0"/>
        <w:adjustRightInd w:val="0"/>
        <w:spacing w:after="240"/>
        <w:rPr>
          <w:rFonts w:ascii="Calibri" w:hAnsi="Calibri"/>
          <w:sz w:val="22"/>
          <w:szCs w:val="22"/>
        </w:rPr>
      </w:pPr>
      <w:r w:rsidRPr="00DF1D5E">
        <w:rPr>
          <w:rFonts w:ascii="Calibri" w:hAnsi="Calibri" w:cs="Times New Roman"/>
        </w:rPr>
        <w:br/>
      </w:r>
      <w:r w:rsidR="003150E7" w:rsidRPr="00DF1D5E">
        <w:rPr>
          <w:rFonts w:ascii="Calibri" w:hAnsi="Calibri" w:cs="Times New Roman"/>
          <w:b/>
          <w:sz w:val="22"/>
          <w:szCs w:val="22"/>
        </w:rPr>
        <w:t>Collective Impact Partners</w:t>
      </w:r>
      <w:r w:rsidR="003150E7" w:rsidRPr="00DF1D5E">
        <w:rPr>
          <w:rFonts w:ascii="Calibri" w:hAnsi="Calibri" w:cs="Times New Roman"/>
          <w:sz w:val="22"/>
          <w:szCs w:val="22"/>
        </w:rPr>
        <w:t xml:space="preserve"> are </w:t>
      </w:r>
      <w:r w:rsidR="00FD1E9D" w:rsidRPr="00DF1D5E">
        <w:rPr>
          <w:rFonts w:ascii="Calibri" w:hAnsi="Calibri" w:cs="Times New Roman"/>
          <w:sz w:val="22"/>
          <w:szCs w:val="22"/>
        </w:rPr>
        <w:t>community members that</w:t>
      </w:r>
      <w:r w:rsidR="00EB19EB">
        <w:rPr>
          <w:rFonts w:ascii="Calibri" w:hAnsi="Calibri" w:cs="Times New Roman"/>
          <w:sz w:val="22"/>
          <w:szCs w:val="22"/>
        </w:rPr>
        <w:t xml:space="preserve"> strive to</w:t>
      </w:r>
      <w:r w:rsidR="003150E7" w:rsidRPr="00DF1D5E">
        <w:rPr>
          <w:rFonts w:ascii="Calibri" w:hAnsi="Calibri" w:cs="Times New Roman"/>
          <w:sz w:val="22"/>
          <w:szCs w:val="22"/>
        </w:rPr>
        <w:t>:</w:t>
      </w:r>
    </w:p>
    <w:p w14:paraId="222AF7F1" w14:textId="77777777" w:rsidR="00D019CC" w:rsidRPr="00DF1D5E" w:rsidRDefault="00D019CC" w:rsidP="009F13B8">
      <w:pPr>
        <w:numPr>
          <w:ilvl w:val="0"/>
          <w:numId w:val="24"/>
        </w:numPr>
        <w:spacing w:after="240"/>
        <w:rPr>
          <w:rFonts w:ascii="Calibri" w:hAnsi="Calibri"/>
          <w:sz w:val="22"/>
          <w:szCs w:val="22"/>
        </w:rPr>
      </w:pPr>
      <w:r w:rsidRPr="00DF1D5E">
        <w:rPr>
          <w:rFonts w:ascii="Calibri" w:hAnsi="Calibri"/>
          <w:sz w:val="22"/>
          <w:szCs w:val="22"/>
        </w:rPr>
        <w:t>Use the Collective Impact approach to guide the way in which partners work together</w:t>
      </w:r>
    </w:p>
    <w:p w14:paraId="6576A9D9" w14:textId="7E9AB2A8" w:rsidR="00D019CC" w:rsidRPr="00DF1D5E" w:rsidRDefault="00D019CC" w:rsidP="009F13B8">
      <w:pPr>
        <w:pStyle w:val="ListParagraph"/>
        <w:numPr>
          <w:ilvl w:val="0"/>
          <w:numId w:val="24"/>
        </w:numPr>
        <w:spacing w:after="240" w:line="240" w:lineRule="auto"/>
        <w:rPr>
          <w:rFonts w:ascii="Calibri" w:hAnsi="Calibri"/>
        </w:rPr>
      </w:pPr>
      <w:r w:rsidRPr="00DF1D5E">
        <w:rPr>
          <w:rFonts w:ascii="Calibri" w:hAnsi="Calibri"/>
        </w:rPr>
        <w:t xml:space="preserve">Use local data from the Community Health Needs Assessments </w:t>
      </w:r>
      <w:r w:rsidR="000D77BB">
        <w:rPr>
          <w:rFonts w:ascii="Calibri" w:hAnsi="Calibri"/>
        </w:rPr>
        <w:t>(CHNA)</w:t>
      </w:r>
    </w:p>
    <w:p w14:paraId="145EDDC0" w14:textId="5981F047" w:rsidR="00D019CC" w:rsidRPr="00DF1D5E" w:rsidRDefault="000D77BB" w:rsidP="009F13B8">
      <w:pPr>
        <w:numPr>
          <w:ilvl w:val="0"/>
          <w:numId w:val="24"/>
        </w:numPr>
        <w:spacing w:after="240"/>
        <w:rPr>
          <w:rFonts w:ascii="Calibri" w:hAnsi="Calibri"/>
          <w:sz w:val="22"/>
          <w:szCs w:val="22"/>
        </w:rPr>
      </w:pPr>
      <w:r>
        <w:rPr>
          <w:rFonts w:ascii="Calibri" w:hAnsi="Calibri"/>
          <w:sz w:val="22"/>
          <w:szCs w:val="22"/>
        </w:rPr>
        <w:t>Share data – through CHNA, CHIP</w:t>
      </w:r>
      <w:r w:rsidR="00D019CC" w:rsidRPr="00DF1D5E">
        <w:rPr>
          <w:rFonts w:ascii="Calibri" w:hAnsi="Calibri"/>
          <w:sz w:val="22"/>
          <w:szCs w:val="22"/>
        </w:rPr>
        <w:t>, community meetings, and/or online portal</w:t>
      </w:r>
    </w:p>
    <w:p w14:paraId="166DC227" w14:textId="77777777" w:rsidR="00D019CC" w:rsidRPr="00DF1D5E" w:rsidRDefault="00D019CC" w:rsidP="009F13B8">
      <w:pPr>
        <w:numPr>
          <w:ilvl w:val="0"/>
          <w:numId w:val="24"/>
        </w:numPr>
        <w:spacing w:after="240"/>
        <w:rPr>
          <w:rFonts w:ascii="Calibri" w:hAnsi="Calibri"/>
          <w:sz w:val="22"/>
          <w:szCs w:val="22"/>
        </w:rPr>
      </w:pPr>
      <w:r w:rsidRPr="00DF1D5E">
        <w:rPr>
          <w:rFonts w:ascii="Calibri" w:hAnsi="Calibri"/>
          <w:sz w:val="22"/>
          <w:szCs w:val="22"/>
        </w:rPr>
        <w:t>Support one or more family protective factors (indirectly or directly)</w:t>
      </w:r>
    </w:p>
    <w:p w14:paraId="0BBE1CE0" w14:textId="77777777" w:rsidR="00D019CC" w:rsidRPr="00DF1D5E" w:rsidRDefault="00D019CC" w:rsidP="009F13B8">
      <w:pPr>
        <w:numPr>
          <w:ilvl w:val="0"/>
          <w:numId w:val="24"/>
        </w:numPr>
        <w:spacing w:after="240"/>
        <w:rPr>
          <w:rFonts w:ascii="Calibri" w:hAnsi="Calibri"/>
          <w:sz w:val="22"/>
          <w:szCs w:val="22"/>
        </w:rPr>
      </w:pPr>
      <w:r w:rsidRPr="00DF1D5E">
        <w:rPr>
          <w:rFonts w:ascii="Calibri" w:hAnsi="Calibri"/>
          <w:sz w:val="22"/>
          <w:szCs w:val="22"/>
        </w:rPr>
        <w:t>Collaboratively develop, articulate, and share their goals, objectives, measures, and activities</w:t>
      </w:r>
    </w:p>
    <w:p w14:paraId="12B2737D" w14:textId="6154D15E" w:rsidR="00FD1E9D" w:rsidRPr="00DF1D5E" w:rsidRDefault="00FD1E9D" w:rsidP="00FD1E9D">
      <w:pPr>
        <w:rPr>
          <w:rFonts w:ascii="Calibri" w:hAnsi="Calibri" w:cs="Times New Roman"/>
          <w:sz w:val="22"/>
          <w:szCs w:val="22"/>
        </w:rPr>
      </w:pPr>
      <w:r w:rsidRPr="00DF1D5E">
        <w:rPr>
          <w:rFonts w:ascii="Calibri" w:hAnsi="Calibri" w:cs="Times New Roman"/>
          <w:sz w:val="22"/>
          <w:szCs w:val="22"/>
        </w:rPr>
        <w:t>Collective Impact Partners can be a group (</w:t>
      </w:r>
      <w:proofErr w:type="spellStart"/>
      <w:r w:rsidRPr="00DF1D5E">
        <w:rPr>
          <w:rFonts w:ascii="Calibri" w:hAnsi="Calibri" w:cs="Times New Roman"/>
          <w:sz w:val="22"/>
          <w:szCs w:val="22"/>
        </w:rPr>
        <w:t>ie</w:t>
      </w:r>
      <w:proofErr w:type="spellEnd"/>
      <w:r w:rsidRPr="00DF1D5E">
        <w:rPr>
          <w:rFonts w:ascii="Calibri" w:hAnsi="Calibri" w:cs="Times New Roman"/>
          <w:sz w:val="22"/>
          <w:szCs w:val="22"/>
        </w:rPr>
        <w:t xml:space="preserve">, Recreate REC, HECC, HACA, </w:t>
      </w:r>
      <w:proofErr w:type="spellStart"/>
      <w:r w:rsidRPr="00DF1D5E">
        <w:rPr>
          <w:rFonts w:ascii="Calibri" w:hAnsi="Calibri" w:cs="Times New Roman"/>
          <w:sz w:val="22"/>
          <w:szCs w:val="22"/>
        </w:rPr>
        <w:t>etc</w:t>
      </w:r>
      <w:proofErr w:type="spellEnd"/>
      <w:r w:rsidRPr="00DF1D5E">
        <w:rPr>
          <w:rFonts w:ascii="Calibri" w:hAnsi="Calibri" w:cs="Times New Roman"/>
          <w:sz w:val="22"/>
          <w:szCs w:val="22"/>
        </w:rPr>
        <w:t>), an individual organization (</w:t>
      </w:r>
      <w:proofErr w:type="spellStart"/>
      <w:r w:rsidRPr="00DF1D5E">
        <w:rPr>
          <w:rFonts w:ascii="Calibri" w:hAnsi="Calibri" w:cs="Times New Roman"/>
          <w:sz w:val="22"/>
          <w:szCs w:val="22"/>
        </w:rPr>
        <w:t>ie</w:t>
      </w:r>
      <w:proofErr w:type="spellEnd"/>
      <w:r w:rsidRPr="00DF1D5E">
        <w:rPr>
          <w:rFonts w:ascii="Calibri" w:hAnsi="Calibri" w:cs="Times New Roman"/>
          <w:sz w:val="22"/>
          <w:szCs w:val="22"/>
        </w:rPr>
        <w:t xml:space="preserve">, SPH, SVT, KBC, </w:t>
      </w:r>
      <w:proofErr w:type="spellStart"/>
      <w:r w:rsidRPr="00DF1D5E">
        <w:rPr>
          <w:rFonts w:ascii="Calibri" w:hAnsi="Calibri" w:cs="Times New Roman"/>
          <w:sz w:val="22"/>
          <w:szCs w:val="22"/>
        </w:rPr>
        <w:t>etc</w:t>
      </w:r>
      <w:proofErr w:type="spellEnd"/>
      <w:r w:rsidRPr="00DF1D5E">
        <w:rPr>
          <w:rFonts w:ascii="Calibri" w:hAnsi="Calibri" w:cs="Times New Roman"/>
          <w:sz w:val="22"/>
          <w:szCs w:val="22"/>
        </w:rPr>
        <w:t xml:space="preserve">), or individuals (if they meet the same above criteria and add to a shared measure). </w:t>
      </w:r>
    </w:p>
    <w:p w14:paraId="1C6BF5EA" w14:textId="77777777" w:rsidR="00F84A18" w:rsidRPr="00DF1D5E" w:rsidRDefault="00F84A18" w:rsidP="00F84A18">
      <w:pPr>
        <w:rPr>
          <w:rFonts w:ascii="Calibri" w:hAnsi="Calibri" w:cs="Times New Roman"/>
          <w:sz w:val="22"/>
          <w:szCs w:val="22"/>
          <w:u w:val="single"/>
        </w:rPr>
      </w:pPr>
    </w:p>
    <w:p w14:paraId="74C5CE19" w14:textId="73669ACE" w:rsidR="00F84A18" w:rsidRPr="00DF1D5E" w:rsidRDefault="00EB19EB" w:rsidP="00F84A18">
      <w:pPr>
        <w:rPr>
          <w:rFonts w:ascii="Calibri" w:hAnsi="Calibri" w:cs="Times New Roman"/>
          <w:sz w:val="22"/>
          <w:szCs w:val="22"/>
        </w:rPr>
      </w:pPr>
      <w:r>
        <w:rPr>
          <w:rFonts w:ascii="Calibri" w:hAnsi="Calibri" w:cs="Times New Roman"/>
          <w:b/>
          <w:sz w:val="22"/>
          <w:szCs w:val="22"/>
        </w:rPr>
        <w:t>Workg</w:t>
      </w:r>
      <w:r w:rsidR="00F84A18" w:rsidRPr="00DF1D5E">
        <w:rPr>
          <w:rFonts w:ascii="Calibri" w:hAnsi="Calibri" w:cs="Times New Roman"/>
          <w:b/>
          <w:sz w:val="22"/>
          <w:szCs w:val="22"/>
        </w:rPr>
        <w:t>roups</w:t>
      </w:r>
      <w:r w:rsidR="00F84A18" w:rsidRPr="00DF1D5E">
        <w:rPr>
          <w:rFonts w:ascii="Calibri" w:hAnsi="Calibri" w:cs="Times New Roman"/>
          <w:sz w:val="22"/>
          <w:szCs w:val="22"/>
        </w:rPr>
        <w:t xml:space="preserve"> are </w:t>
      </w:r>
      <w:r w:rsidR="00FD1E9D" w:rsidRPr="00DF1D5E">
        <w:rPr>
          <w:rFonts w:ascii="Calibri" w:hAnsi="Calibri" w:cs="Times New Roman"/>
          <w:sz w:val="22"/>
          <w:szCs w:val="22"/>
        </w:rPr>
        <w:t xml:space="preserve">self-identified </w:t>
      </w:r>
      <w:r w:rsidR="00D019CC" w:rsidRPr="00DF1D5E">
        <w:rPr>
          <w:rFonts w:ascii="Calibri" w:hAnsi="Calibri" w:cs="Times New Roman"/>
          <w:sz w:val="22"/>
          <w:szCs w:val="22"/>
        </w:rPr>
        <w:t xml:space="preserve">subgroups </w:t>
      </w:r>
      <w:r w:rsidR="001F630D" w:rsidRPr="00DF1D5E">
        <w:rPr>
          <w:rFonts w:ascii="Calibri" w:hAnsi="Calibri" w:cs="Times New Roman"/>
          <w:sz w:val="22"/>
          <w:szCs w:val="22"/>
        </w:rPr>
        <w:t xml:space="preserve">that are </w:t>
      </w:r>
      <w:r w:rsidR="002D4DCF" w:rsidRPr="00DF1D5E">
        <w:rPr>
          <w:rFonts w:ascii="Calibri" w:hAnsi="Calibri" w:cs="Times New Roman"/>
          <w:sz w:val="22"/>
          <w:szCs w:val="22"/>
        </w:rPr>
        <w:t xml:space="preserve">collaboratively </w:t>
      </w:r>
      <w:r w:rsidR="001F630D" w:rsidRPr="00DF1D5E">
        <w:rPr>
          <w:rFonts w:ascii="Calibri" w:hAnsi="Calibri" w:cs="Times New Roman"/>
          <w:sz w:val="22"/>
          <w:szCs w:val="22"/>
        </w:rPr>
        <w:t>working towards specific outcomes within the overarching community goal of Increasing Family Well-being. Work</w:t>
      </w:r>
      <w:r>
        <w:rPr>
          <w:rFonts w:ascii="Calibri" w:hAnsi="Calibri" w:cs="Times New Roman"/>
          <w:sz w:val="22"/>
          <w:szCs w:val="22"/>
        </w:rPr>
        <w:t>g</w:t>
      </w:r>
      <w:r w:rsidR="001F630D" w:rsidRPr="00DF1D5E">
        <w:rPr>
          <w:rFonts w:ascii="Calibri" w:hAnsi="Calibri" w:cs="Times New Roman"/>
          <w:sz w:val="22"/>
          <w:szCs w:val="22"/>
        </w:rPr>
        <w:t>roups</w:t>
      </w:r>
      <w:r w:rsidR="00F84A18" w:rsidRPr="00DF1D5E">
        <w:rPr>
          <w:rFonts w:ascii="Calibri" w:hAnsi="Calibri" w:cs="Times New Roman"/>
          <w:sz w:val="22"/>
          <w:szCs w:val="22"/>
        </w:rPr>
        <w:t xml:space="preserve"> choose and implement strategies, engage community members, and track progress towards </w:t>
      </w:r>
      <w:r w:rsidR="001F630D" w:rsidRPr="00DF1D5E">
        <w:rPr>
          <w:rFonts w:ascii="Calibri" w:hAnsi="Calibri" w:cs="Times New Roman"/>
          <w:sz w:val="22"/>
          <w:szCs w:val="22"/>
        </w:rPr>
        <w:t xml:space="preserve">their specific and the overarching community </w:t>
      </w:r>
      <w:r w:rsidR="00F84A18" w:rsidRPr="00DF1D5E">
        <w:rPr>
          <w:rFonts w:ascii="Calibri" w:hAnsi="Calibri" w:cs="Times New Roman"/>
          <w:sz w:val="22"/>
          <w:szCs w:val="22"/>
        </w:rPr>
        <w:t>goals. Members are often relevant subject matter or community experts.</w:t>
      </w:r>
    </w:p>
    <w:p w14:paraId="638088D8" w14:textId="77777777" w:rsidR="00F84A18" w:rsidRPr="000D77BB" w:rsidRDefault="00F84A18" w:rsidP="00F84A18">
      <w:pPr>
        <w:rPr>
          <w:rFonts w:ascii="Calibri" w:hAnsi="Calibri" w:cs="Times New Roman"/>
          <w:color w:val="948A54" w:themeColor="background2" w:themeShade="80"/>
          <w:sz w:val="22"/>
          <w:szCs w:val="22"/>
          <w:u w:val="single"/>
        </w:rPr>
      </w:pPr>
    </w:p>
    <w:p w14:paraId="1B5FCC4F" w14:textId="0515E976" w:rsidR="00BE5317" w:rsidRPr="000D77BB" w:rsidRDefault="00BE5317" w:rsidP="00F84A18">
      <w:pPr>
        <w:rPr>
          <w:rFonts w:ascii="Calibri" w:hAnsi="Calibri" w:cs="Times New Roman"/>
          <w:b/>
          <w:color w:val="76923C" w:themeColor="accent3" w:themeShade="BF"/>
        </w:rPr>
      </w:pPr>
      <w:r w:rsidRPr="000D77BB">
        <w:rPr>
          <w:rFonts w:ascii="Calibri" w:hAnsi="Calibri" w:cs="Times New Roman"/>
          <w:b/>
          <w:color w:val="76923C" w:themeColor="accent3" w:themeShade="BF"/>
        </w:rPr>
        <w:t>What information is being requested in this tool and how will it be used?</w:t>
      </w:r>
    </w:p>
    <w:p w14:paraId="34AA03D3" w14:textId="42FA49CA" w:rsidR="00BE5317" w:rsidRPr="00DF1D5E" w:rsidRDefault="004835CF" w:rsidP="00BE5317">
      <w:pPr>
        <w:rPr>
          <w:rFonts w:ascii="Calibri" w:hAnsi="Calibri" w:cs="Times New Roman"/>
          <w:sz w:val="22"/>
          <w:szCs w:val="22"/>
        </w:rPr>
      </w:pPr>
      <w:r w:rsidRPr="00DF1D5E">
        <w:rPr>
          <w:rFonts w:ascii="Calibri" w:hAnsi="Calibri" w:cs="Times New Roman"/>
          <w:sz w:val="22"/>
          <w:szCs w:val="22"/>
        </w:rPr>
        <w:br/>
      </w:r>
      <w:r w:rsidR="00BE5317" w:rsidRPr="00DF1D5E">
        <w:rPr>
          <w:rFonts w:ascii="Calibri" w:hAnsi="Calibri" w:cs="Times New Roman"/>
          <w:sz w:val="22"/>
          <w:szCs w:val="22"/>
        </w:rPr>
        <w:t>Collective Impact Partner Information Requested:</w:t>
      </w:r>
    </w:p>
    <w:p w14:paraId="796172B7" w14:textId="1BE9ABDE" w:rsidR="00BE5317" w:rsidRPr="00DF1D5E" w:rsidRDefault="00BE5317" w:rsidP="00BE5317">
      <w:pPr>
        <w:pStyle w:val="ListParagraph"/>
        <w:numPr>
          <w:ilvl w:val="0"/>
          <w:numId w:val="27"/>
        </w:numPr>
        <w:rPr>
          <w:rFonts w:ascii="Calibri" w:hAnsi="Calibri" w:cs="Times New Roman"/>
        </w:rPr>
      </w:pPr>
      <w:r w:rsidRPr="00DF1D5E">
        <w:rPr>
          <w:rFonts w:ascii="Calibri" w:hAnsi="Calibri" w:cs="Times New Roman"/>
        </w:rPr>
        <w:t>Overarching Goal(s) and how they relate to family protective factors</w:t>
      </w:r>
      <w:r w:rsidR="00DF1D5E">
        <w:rPr>
          <w:rFonts w:ascii="Calibri" w:hAnsi="Calibri" w:cs="Times New Roman"/>
        </w:rPr>
        <w:t xml:space="preserve"> </w:t>
      </w:r>
      <w:r w:rsidR="00DF1D5E">
        <w:rPr>
          <w:rFonts w:ascii="Calibri" w:hAnsi="Calibri" w:cs="Times New Roman"/>
        </w:rPr>
        <w:br/>
        <w:t>(What is the issue that the group is addressing?)</w:t>
      </w:r>
    </w:p>
    <w:p w14:paraId="2A7AD81C" w14:textId="6E7316AC" w:rsidR="00BE5317" w:rsidRPr="00DF1D5E" w:rsidRDefault="00BE5317" w:rsidP="00BE5317">
      <w:pPr>
        <w:pStyle w:val="ListParagraph"/>
        <w:numPr>
          <w:ilvl w:val="0"/>
          <w:numId w:val="27"/>
        </w:numPr>
        <w:rPr>
          <w:rFonts w:ascii="Calibri" w:hAnsi="Calibri" w:cs="Times New Roman"/>
        </w:rPr>
      </w:pPr>
      <w:r w:rsidRPr="00DF1D5E">
        <w:rPr>
          <w:rFonts w:ascii="Calibri" w:hAnsi="Calibri" w:cs="Times New Roman"/>
        </w:rPr>
        <w:t>What will be done to achieve this / these goal(s)</w:t>
      </w:r>
      <w:r w:rsidR="00DF1D5E">
        <w:rPr>
          <w:rFonts w:ascii="Calibri" w:hAnsi="Calibri" w:cs="Times New Roman"/>
        </w:rPr>
        <w:t xml:space="preserve"> and geographic scope of strategies</w:t>
      </w:r>
    </w:p>
    <w:p w14:paraId="45C166F0" w14:textId="5374ADBA" w:rsidR="00BE5317" w:rsidRPr="00DF1D5E" w:rsidRDefault="00BE5317" w:rsidP="00BE5317">
      <w:pPr>
        <w:pStyle w:val="ListParagraph"/>
        <w:numPr>
          <w:ilvl w:val="0"/>
          <w:numId w:val="27"/>
        </w:numPr>
        <w:rPr>
          <w:rFonts w:ascii="Calibri" w:hAnsi="Calibri" w:cs="Times New Roman"/>
        </w:rPr>
      </w:pPr>
      <w:r w:rsidRPr="00DF1D5E">
        <w:rPr>
          <w:rFonts w:ascii="Calibri" w:hAnsi="Calibri" w:cs="Times New Roman"/>
        </w:rPr>
        <w:t>How will partner or group work together (fulfill conditions of collective impact)</w:t>
      </w:r>
    </w:p>
    <w:p w14:paraId="63BFECA6" w14:textId="46A40004" w:rsidR="00BE5317" w:rsidRPr="00DF1D5E" w:rsidRDefault="00BE5317" w:rsidP="00BE5317">
      <w:pPr>
        <w:pStyle w:val="ListParagraph"/>
        <w:numPr>
          <w:ilvl w:val="0"/>
          <w:numId w:val="27"/>
        </w:numPr>
        <w:rPr>
          <w:rFonts w:ascii="Calibri" w:hAnsi="Calibri" w:cs="Times New Roman"/>
        </w:rPr>
      </w:pPr>
      <w:r w:rsidRPr="00DF1D5E">
        <w:rPr>
          <w:rFonts w:ascii="Calibri" w:hAnsi="Calibri" w:cs="Times New Roman"/>
        </w:rPr>
        <w:t>What resources are available and/or needed to support the work &amp; achieve goals</w:t>
      </w:r>
    </w:p>
    <w:p w14:paraId="54E698FC" w14:textId="6083BAA1" w:rsidR="00BE5317" w:rsidRPr="000D77BB" w:rsidRDefault="00BE5317" w:rsidP="00BE5317">
      <w:pPr>
        <w:rPr>
          <w:rFonts w:ascii="Calibri" w:hAnsi="Calibri" w:cs="Times New Roman"/>
          <w:b/>
          <w:color w:val="76923C" w:themeColor="accent3" w:themeShade="BF"/>
        </w:rPr>
      </w:pPr>
      <w:r w:rsidRPr="000D77BB">
        <w:rPr>
          <w:rFonts w:ascii="Calibri" w:hAnsi="Calibri" w:cs="Times New Roman"/>
          <w:b/>
          <w:color w:val="76923C" w:themeColor="accent3" w:themeShade="BF"/>
        </w:rPr>
        <w:t xml:space="preserve">What products will MAPP create with this information? </w:t>
      </w:r>
    </w:p>
    <w:p w14:paraId="2D87DEFA" w14:textId="77777777" w:rsidR="00BE5317" w:rsidRPr="00DF1D5E" w:rsidRDefault="00BE5317" w:rsidP="00BE5317">
      <w:pPr>
        <w:pStyle w:val="ListParagraph"/>
        <w:numPr>
          <w:ilvl w:val="3"/>
          <w:numId w:val="19"/>
        </w:numPr>
        <w:rPr>
          <w:rFonts w:ascii="Calibri" w:hAnsi="Calibri" w:cs="Times New Roman"/>
        </w:rPr>
      </w:pPr>
      <w:r w:rsidRPr="00DF1D5E">
        <w:rPr>
          <w:rFonts w:ascii="Calibri" w:hAnsi="Calibri" w:cs="Times New Roman"/>
        </w:rPr>
        <w:t xml:space="preserve">Strategy maps: a 1 page overview of primary resources, ways of working together, high-level strategies, and high-level goals </w:t>
      </w:r>
    </w:p>
    <w:p w14:paraId="5081F815" w14:textId="7F7772DF" w:rsidR="00BE5317" w:rsidRPr="00DF1D5E" w:rsidRDefault="00BE5317" w:rsidP="00BE5317">
      <w:pPr>
        <w:pStyle w:val="ListParagraph"/>
        <w:numPr>
          <w:ilvl w:val="3"/>
          <w:numId w:val="19"/>
        </w:numPr>
        <w:rPr>
          <w:rFonts w:ascii="Calibri" w:hAnsi="Calibri" w:cs="Times New Roman"/>
        </w:rPr>
      </w:pPr>
      <w:r w:rsidRPr="00DF1D5E">
        <w:rPr>
          <w:rFonts w:ascii="Calibri" w:hAnsi="Calibri" w:cs="Times New Roman"/>
        </w:rPr>
        <w:t>Community Health Improvement Plan (CHIP): the CHIP is the compiled and published version of collective impact partner and wor</w:t>
      </w:r>
      <w:r w:rsidR="003921D4">
        <w:rPr>
          <w:rFonts w:ascii="Calibri" w:hAnsi="Calibri" w:cs="Times New Roman"/>
        </w:rPr>
        <w:t>king group goals and strategies</w:t>
      </w:r>
    </w:p>
    <w:p w14:paraId="2517209C" w14:textId="77777777" w:rsidR="00BE5317" w:rsidRPr="00DF1D5E" w:rsidRDefault="00BE5317" w:rsidP="00BE5317">
      <w:pPr>
        <w:pStyle w:val="ListParagraph"/>
        <w:numPr>
          <w:ilvl w:val="3"/>
          <w:numId w:val="19"/>
        </w:numPr>
        <w:rPr>
          <w:rFonts w:ascii="Calibri" w:hAnsi="Calibri" w:cs="Times New Roman"/>
        </w:rPr>
      </w:pPr>
      <w:r w:rsidRPr="00DF1D5E">
        <w:rPr>
          <w:rFonts w:ascii="Calibri" w:hAnsi="Calibri" w:cs="Times New Roman"/>
        </w:rPr>
        <w:t>Populate interactive online portal: knowing that groups are convening differently and progress differently, the online partner portal allows for an interactive and up-to-date reflection of goals, strategies, measures, and more</w:t>
      </w:r>
    </w:p>
    <w:p w14:paraId="034AD87E" w14:textId="04C75118" w:rsidR="00BE5317" w:rsidRPr="00DF1D5E" w:rsidRDefault="00BE5317" w:rsidP="00BE5317">
      <w:pPr>
        <w:pStyle w:val="ListParagraph"/>
        <w:numPr>
          <w:ilvl w:val="3"/>
          <w:numId w:val="19"/>
        </w:numPr>
        <w:rPr>
          <w:rFonts w:ascii="Calibri" w:hAnsi="Calibri" w:cs="Times New Roman"/>
        </w:rPr>
      </w:pPr>
      <w:r w:rsidRPr="00DF1D5E">
        <w:rPr>
          <w:rFonts w:ascii="Calibri" w:hAnsi="Calibri" w:cs="Times New Roman"/>
        </w:rPr>
        <w:t>MAPP website: the MAPP website is primarily for the general public audience and will highlight partner and working group goals, strategies, and successes</w:t>
      </w:r>
    </w:p>
    <w:p w14:paraId="696008C0" w14:textId="68EBB978" w:rsidR="00BE5317" w:rsidRPr="00DF1D5E" w:rsidRDefault="00BE5317" w:rsidP="00BE5317">
      <w:pPr>
        <w:pStyle w:val="ListParagraph"/>
        <w:numPr>
          <w:ilvl w:val="3"/>
          <w:numId w:val="19"/>
        </w:numPr>
        <w:rPr>
          <w:rFonts w:ascii="Calibri" w:hAnsi="Calibri" w:cs="Times New Roman"/>
        </w:rPr>
      </w:pPr>
      <w:r w:rsidRPr="00DF1D5E">
        <w:rPr>
          <w:rFonts w:ascii="Calibri" w:hAnsi="Calibri" w:cs="Times New Roman"/>
        </w:rPr>
        <w:t>MAPP newsletters to share &amp; celebrate existing efforts: starting with a monthly newsletter, MAPP will highlight successes and share updates with partners</w:t>
      </w:r>
    </w:p>
    <w:p w14:paraId="145961CF" w14:textId="324D5F24" w:rsidR="00F84A18" w:rsidRPr="00DF1D5E" w:rsidRDefault="003921D4" w:rsidP="006C5371">
      <w:pPr>
        <w:pStyle w:val="ListParagraph"/>
        <w:numPr>
          <w:ilvl w:val="3"/>
          <w:numId w:val="19"/>
        </w:numPr>
        <w:rPr>
          <w:rFonts w:ascii="Calibri" w:hAnsi="Calibri" w:cs="Times New Roman"/>
          <w:b/>
        </w:rPr>
      </w:pPr>
      <w:r>
        <w:rPr>
          <w:rFonts w:ascii="Calibri" w:hAnsi="Calibri" w:cs="Times New Roman"/>
        </w:rPr>
        <w:t xml:space="preserve">Crosswalk matrix: </w:t>
      </w:r>
      <w:r w:rsidR="00BE5317" w:rsidRPr="00DF1D5E">
        <w:rPr>
          <w:rFonts w:ascii="Calibri" w:hAnsi="Calibri" w:cs="Times New Roman"/>
        </w:rPr>
        <w:t xml:space="preserve">Provide a consistent format of information] to enable MAPP to identify areas for alignment, shared measurement, </w:t>
      </w:r>
      <w:r w:rsidR="000B3B5E" w:rsidRPr="00DF1D5E">
        <w:rPr>
          <w:rFonts w:ascii="Calibri" w:hAnsi="Calibri" w:cs="Times New Roman"/>
        </w:rPr>
        <w:t xml:space="preserve">and opportunities for </w:t>
      </w:r>
      <w:r w:rsidR="00BE5317" w:rsidRPr="00DF1D5E">
        <w:rPr>
          <w:rFonts w:ascii="Calibri" w:hAnsi="Calibri" w:cs="Times New Roman"/>
        </w:rPr>
        <w:t>collaboration</w:t>
      </w:r>
      <w:r w:rsidR="000B3B5E" w:rsidRPr="00DF1D5E">
        <w:rPr>
          <w:rFonts w:ascii="Calibri" w:hAnsi="Calibri" w:cs="Times New Roman"/>
        </w:rPr>
        <w:t xml:space="preserve"> across partners]</w:t>
      </w:r>
    </w:p>
    <w:p w14:paraId="6E00165F" w14:textId="362E76F3" w:rsidR="00C754D5" w:rsidRPr="000D77BB" w:rsidRDefault="00C754D5" w:rsidP="004D65D5">
      <w:pPr>
        <w:rPr>
          <w:rFonts w:ascii="Calibri" w:hAnsi="Calibri" w:cs="Times New Roman"/>
          <w:b/>
          <w:color w:val="76923C" w:themeColor="accent3" w:themeShade="BF"/>
        </w:rPr>
      </w:pPr>
      <w:r w:rsidRPr="000D77BB">
        <w:rPr>
          <w:rFonts w:ascii="Calibri" w:hAnsi="Calibri" w:cs="Times New Roman"/>
          <w:b/>
          <w:color w:val="76923C" w:themeColor="accent3" w:themeShade="BF"/>
        </w:rPr>
        <w:lastRenderedPageBreak/>
        <w:t xml:space="preserve">Why </w:t>
      </w:r>
      <w:r w:rsidR="000B3B5E" w:rsidRPr="000D77BB">
        <w:rPr>
          <w:rFonts w:ascii="Calibri" w:hAnsi="Calibri" w:cs="Times New Roman"/>
          <w:b/>
          <w:color w:val="76923C" w:themeColor="accent3" w:themeShade="BF"/>
        </w:rPr>
        <w:t xml:space="preserve">a </w:t>
      </w:r>
      <w:r w:rsidRPr="000D77BB">
        <w:rPr>
          <w:rFonts w:ascii="Calibri" w:hAnsi="Calibri" w:cs="Times New Roman"/>
          <w:b/>
          <w:color w:val="76923C" w:themeColor="accent3" w:themeShade="BF"/>
        </w:rPr>
        <w:t xml:space="preserve">MAPP coalition? </w:t>
      </w:r>
    </w:p>
    <w:p w14:paraId="19F99C0B" w14:textId="725506FF" w:rsidR="000B3B5E" w:rsidRPr="00DF1D5E" w:rsidRDefault="000B3B5E" w:rsidP="000B3B5E">
      <w:pPr>
        <w:autoSpaceDE w:val="0"/>
        <w:autoSpaceDN w:val="0"/>
        <w:adjustRightInd w:val="0"/>
        <w:rPr>
          <w:rFonts w:ascii="Calibri" w:hAnsi="Calibri"/>
          <w:sz w:val="22"/>
          <w:szCs w:val="22"/>
        </w:rPr>
      </w:pPr>
      <w:r w:rsidRPr="00DF1D5E">
        <w:rPr>
          <w:rFonts w:ascii="Calibri" w:hAnsi="Calibri" w:cs="Times New Roman"/>
          <w:sz w:val="22"/>
          <w:szCs w:val="22"/>
        </w:rPr>
        <w:t xml:space="preserve">Spearheaded by the South Peninsula Hospital, MAPP formed in 2008 </w:t>
      </w:r>
      <w:r w:rsidRPr="00DF1D5E">
        <w:rPr>
          <w:rFonts w:ascii="Calibri" w:hAnsi="Calibri" w:cs="Times New Roman"/>
          <w:color w:val="000000"/>
          <w:sz w:val="22"/>
          <w:szCs w:val="22"/>
        </w:rPr>
        <w:t>with the goal of engaging the community in identifying health improvement opportunities and catalyzing community action.</w:t>
      </w:r>
      <w:r w:rsidR="001E4510" w:rsidRPr="00DF1D5E">
        <w:rPr>
          <w:rFonts w:ascii="Calibri" w:hAnsi="Calibri" w:cs="Times New Roman"/>
          <w:sz w:val="22"/>
          <w:szCs w:val="22"/>
        </w:rPr>
        <w:t xml:space="preserve"> </w:t>
      </w:r>
      <w:r w:rsidRPr="00DF1D5E">
        <w:rPr>
          <w:rFonts w:ascii="Calibri" w:hAnsi="Calibri" w:cs="Times New Roman"/>
          <w:sz w:val="22"/>
          <w:szCs w:val="22"/>
        </w:rPr>
        <w:t xml:space="preserve">MAPP </w:t>
      </w:r>
      <w:r w:rsidR="006C5371" w:rsidRPr="00DF1D5E">
        <w:rPr>
          <w:rFonts w:ascii="Calibri" w:hAnsi="Calibri" w:cs="Times New Roman"/>
          <w:sz w:val="22"/>
          <w:szCs w:val="22"/>
        </w:rPr>
        <w:t>fulfills the role of</w:t>
      </w:r>
      <w:r w:rsidRPr="00DF1D5E">
        <w:rPr>
          <w:rFonts w:ascii="Calibri" w:hAnsi="Calibri" w:cs="Times New Roman"/>
          <w:sz w:val="22"/>
          <w:szCs w:val="22"/>
        </w:rPr>
        <w:t xml:space="preserve"> a </w:t>
      </w:r>
      <w:r w:rsidR="001E4510" w:rsidRPr="00DF1D5E">
        <w:rPr>
          <w:rFonts w:ascii="Calibri" w:hAnsi="Calibri" w:cs="Times New Roman"/>
          <w:sz w:val="22"/>
          <w:szCs w:val="22"/>
        </w:rPr>
        <w:t xml:space="preserve">backbone </w:t>
      </w:r>
      <w:r w:rsidR="006C5371" w:rsidRPr="00DF1D5E">
        <w:rPr>
          <w:rFonts w:ascii="Calibri" w:hAnsi="Calibri" w:cs="Times New Roman"/>
          <w:sz w:val="22"/>
          <w:szCs w:val="22"/>
        </w:rPr>
        <w:t xml:space="preserve">organization </w:t>
      </w:r>
      <w:r w:rsidR="001E4510" w:rsidRPr="00DF1D5E">
        <w:rPr>
          <w:rFonts w:ascii="Calibri" w:hAnsi="Calibri" w:cs="Times New Roman"/>
          <w:sz w:val="22"/>
          <w:szCs w:val="22"/>
        </w:rPr>
        <w:t>for collective action on priority community issues</w:t>
      </w:r>
      <w:r w:rsidRPr="00DF1D5E">
        <w:rPr>
          <w:rFonts w:ascii="Calibri" w:hAnsi="Calibri" w:cs="Times New Roman"/>
          <w:sz w:val="22"/>
          <w:szCs w:val="22"/>
        </w:rPr>
        <w:t xml:space="preserve">. </w:t>
      </w:r>
      <w:r w:rsidRPr="00DF1D5E">
        <w:rPr>
          <w:rFonts w:ascii="Calibri" w:hAnsi="Calibri"/>
          <w:sz w:val="22"/>
          <w:szCs w:val="22"/>
        </w:rPr>
        <w:t>With the use of a coordinator, in-kind time and resources of steering members, and volunteers, the backbone services provided to the MAPP coalition include:</w:t>
      </w:r>
      <w:r w:rsidR="004835CF" w:rsidRPr="00DF1D5E">
        <w:rPr>
          <w:rFonts w:ascii="Calibri" w:hAnsi="Calibri"/>
          <w:sz w:val="22"/>
          <w:szCs w:val="22"/>
        </w:rPr>
        <w:br/>
      </w:r>
    </w:p>
    <w:p w14:paraId="17E408EC" w14:textId="77777777" w:rsidR="000B3B5E" w:rsidRPr="00DF1D5E" w:rsidRDefault="000B3B5E" w:rsidP="000B3B5E">
      <w:pPr>
        <w:pStyle w:val="ListParagraph"/>
        <w:numPr>
          <w:ilvl w:val="0"/>
          <w:numId w:val="18"/>
        </w:numPr>
        <w:autoSpaceDE w:val="0"/>
        <w:autoSpaceDN w:val="0"/>
        <w:adjustRightInd w:val="0"/>
        <w:spacing w:after="240" w:line="240" w:lineRule="auto"/>
        <w:ind w:left="270" w:hanging="270"/>
        <w:rPr>
          <w:rFonts w:ascii="Calibri" w:hAnsi="Calibri"/>
        </w:rPr>
      </w:pPr>
      <w:r w:rsidRPr="00DF1D5E">
        <w:rPr>
          <w:rFonts w:ascii="Calibri" w:hAnsi="Calibri"/>
        </w:rPr>
        <w:t xml:space="preserve">Conduct ongoing </w:t>
      </w:r>
      <w:r w:rsidRPr="00DF1D5E">
        <w:rPr>
          <w:rFonts w:ascii="Calibri" w:hAnsi="Calibri"/>
          <w:b/>
          <w:bCs/>
        </w:rPr>
        <w:t xml:space="preserve">Community Health Needs Assessments </w:t>
      </w:r>
      <w:r w:rsidRPr="00DF1D5E">
        <w:rPr>
          <w:rFonts w:ascii="Calibri" w:hAnsi="Calibri"/>
        </w:rPr>
        <w:t>(CHNAs) to provide information about emerging health issues and opportunities</w:t>
      </w:r>
    </w:p>
    <w:p w14:paraId="2236FEAF" w14:textId="77777777" w:rsidR="000B3B5E" w:rsidRPr="00DF1D5E" w:rsidRDefault="000B3B5E" w:rsidP="000B3B5E">
      <w:pPr>
        <w:numPr>
          <w:ilvl w:val="0"/>
          <w:numId w:val="17"/>
        </w:numPr>
        <w:autoSpaceDE w:val="0"/>
        <w:autoSpaceDN w:val="0"/>
        <w:adjustRightInd w:val="0"/>
        <w:spacing w:after="240"/>
        <w:ind w:left="270" w:hanging="270"/>
        <w:rPr>
          <w:rFonts w:ascii="Calibri" w:hAnsi="Calibri"/>
          <w:sz w:val="22"/>
          <w:szCs w:val="22"/>
        </w:rPr>
      </w:pPr>
      <w:r w:rsidRPr="00DF1D5E">
        <w:rPr>
          <w:rFonts w:ascii="Calibri" w:hAnsi="Calibri"/>
          <w:sz w:val="22"/>
          <w:szCs w:val="22"/>
        </w:rPr>
        <w:t>Convene community conversations to discuss the findings of the CHNAs</w:t>
      </w:r>
    </w:p>
    <w:p w14:paraId="32D534D9" w14:textId="77777777" w:rsidR="000B3B5E" w:rsidRPr="00DF1D5E" w:rsidRDefault="000B3B5E" w:rsidP="000B3B5E">
      <w:pPr>
        <w:numPr>
          <w:ilvl w:val="0"/>
          <w:numId w:val="17"/>
        </w:numPr>
        <w:autoSpaceDE w:val="0"/>
        <w:autoSpaceDN w:val="0"/>
        <w:adjustRightInd w:val="0"/>
        <w:spacing w:after="240"/>
        <w:ind w:left="270" w:hanging="270"/>
        <w:rPr>
          <w:rFonts w:ascii="Calibri" w:hAnsi="Calibri"/>
          <w:sz w:val="22"/>
          <w:szCs w:val="22"/>
        </w:rPr>
      </w:pPr>
      <w:r w:rsidRPr="00DF1D5E">
        <w:rPr>
          <w:rFonts w:ascii="Calibri" w:hAnsi="Calibri"/>
          <w:sz w:val="22"/>
          <w:szCs w:val="22"/>
        </w:rPr>
        <w:t xml:space="preserve">Facilitate community consensus around a </w:t>
      </w:r>
      <w:r w:rsidRPr="00DF1D5E">
        <w:rPr>
          <w:rFonts w:ascii="Calibri" w:hAnsi="Calibri"/>
          <w:b/>
          <w:bCs/>
          <w:sz w:val="22"/>
          <w:szCs w:val="22"/>
        </w:rPr>
        <w:t xml:space="preserve">shared vision </w:t>
      </w:r>
      <w:r w:rsidRPr="00DF1D5E">
        <w:rPr>
          <w:rFonts w:ascii="Calibri" w:hAnsi="Calibri"/>
          <w:sz w:val="22"/>
          <w:szCs w:val="22"/>
        </w:rPr>
        <w:t>for community well-being</w:t>
      </w:r>
    </w:p>
    <w:p w14:paraId="3859484B" w14:textId="72735C6B" w:rsidR="000B3B5E" w:rsidRPr="00DF1D5E" w:rsidRDefault="000B3B5E" w:rsidP="000B3B5E">
      <w:pPr>
        <w:numPr>
          <w:ilvl w:val="0"/>
          <w:numId w:val="17"/>
        </w:numPr>
        <w:autoSpaceDE w:val="0"/>
        <w:autoSpaceDN w:val="0"/>
        <w:adjustRightInd w:val="0"/>
        <w:spacing w:after="240"/>
        <w:ind w:left="270" w:hanging="270"/>
        <w:rPr>
          <w:rFonts w:ascii="Calibri" w:hAnsi="Calibri"/>
          <w:sz w:val="22"/>
          <w:szCs w:val="22"/>
        </w:rPr>
      </w:pPr>
      <w:r w:rsidRPr="00DF1D5E">
        <w:rPr>
          <w:rFonts w:ascii="Calibri" w:hAnsi="Calibri"/>
          <w:sz w:val="22"/>
          <w:szCs w:val="22"/>
        </w:rPr>
        <w:t xml:space="preserve">Engage multiple sectors of the community to identify opportunities for collective action on </w:t>
      </w:r>
      <w:r w:rsidR="009F13B8" w:rsidRPr="00DF1D5E">
        <w:rPr>
          <w:rFonts w:ascii="Calibri" w:hAnsi="Calibri"/>
          <w:sz w:val="22"/>
          <w:szCs w:val="22"/>
        </w:rPr>
        <w:br/>
      </w:r>
      <w:r w:rsidRPr="00DF1D5E">
        <w:rPr>
          <w:rFonts w:ascii="Calibri" w:hAnsi="Calibri"/>
          <w:b/>
          <w:bCs/>
          <w:sz w:val="22"/>
          <w:szCs w:val="22"/>
        </w:rPr>
        <w:t xml:space="preserve">prioritized well-being issues </w:t>
      </w:r>
    </w:p>
    <w:p w14:paraId="54372875" w14:textId="77777777" w:rsidR="000B3B5E" w:rsidRPr="00DF1D5E" w:rsidRDefault="000B3B5E" w:rsidP="000B3B5E">
      <w:pPr>
        <w:numPr>
          <w:ilvl w:val="0"/>
          <w:numId w:val="17"/>
        </w:numPr>
        <w:autoSpaceDE w:val="0"/>
        <w:autoSpaceDN w:val="0"/>
        <w:adjustRightInd w:val="0"/>
        <w:spacing w:after="240"/>
        <w:ind w:left="270" w:hanging="270"/>
        <w:rPr>
          <w:rFonts w:ascii="Calibri" w:hAnsi="Calibri"/>
          <w:sz w:val="22"/>
          <w:szCs w:val="22"/>
        </w:rPr>
      </w:pPr>
      <w:r w:rsidRPr="00DF1D5E">
        <w:rPr>
          <w:rFonts w:ascii="Calibri" w:hAnsi="Calibri"/>
          <w:sz w:val="22"/>
          <w:szCs w:val="22"/>
        </w:rPr>
        <w:t xml:space="preserve">Mobilize community to take action on projects that improve community well-being (Develop and capture within </w:t>
      </w:r>
      <w:r w:rsidRPr="00DF1D5E">
        <w:rPr>
          <w:rFonts w:ascii="Calibri" w:hAnsi="Calibri"/>
          <w:b/>
          <w:sz w:val="22"/>
          <w:szCs w:val="22"/>
        </w:rPr>
        <w:t>Community Health Improvement Plans</w:t>
      </w:r>
      <w:r w:rsidRPr="00DF1D5E">
        <w:rPr>
          <w:rFonts w:ascii="Calibri" w:hAnsi="Calibri"/>
          <w:sz w:val="22"/>
          <w:szCs w:val="22"/>
        </w:rPr>
        <w:t>)</w:t>
      </w:r>
    </w:p>
    <w:p w14:paraId="6317E7B8" w14:textId="77777777" w:rsidR="000B3B5E" w:rsidRPr="00DF1D5E" w:rsidRDefault="000B3B5E" w:rsidP="000B3B5E">
      <w:pPr>
        <w:numPr>
          <w:ilvl w:val="0"/>
          <w:numId w:val="17"/>
        </w:numPr>
        <w:autoSpaceDE w:val="0"/>
        <w:autoSpaceDN w:val="0"/>
        <w:adjustRightInd w:val="0"/>
        <w:spacing w:after="240"/>
        <w:ind w:left="270" w:hanging="270"/>
        <w:rPr>
          <w:rFonts w:ascii="Calibri" w:hAnsi="Calibri"/>
          <w:sz w:val="22"/>
          <w:szCs w:val="22"/>
        </w:rPr>
      </w:pPr>
      <w:r w:rsidRPr="00DF1D5E">
        <w:rPr>
          <w:rFonts w:ascii="Calibri" w:hAnsi="Calibri"/>
          <w:sz w:val="22"/>
          <w:szCs w:val="22"/>
        </w:rPr>
        <w:t xml:space="preserve">Monitor and outreach progress on shared community measures </w:t>
      </w:r>
    </w:p>
    <w:p w14:paraId="2721682B" w14:textId="77777777" w:rsidR="000B3B5E" w:rsidRPr="00DF1D5E" w:rsidRDefault="000B3B5E" w:rsidP="000B3B5E">
      <w:pPr>
        <w:numPr>
          <w:ilvl w:val="0"/>
          <w:numId w:val="17"/>
        </w:numPr>
        <w:autoSpaceDE w:val="0"/>
        <w:autoSpaceDN w:val="0"/>
        <w:adjustRightInd w:val="0"/>
        <w:spacing w:after="240"/>
        <w:ind w:left="270" w:hanging="270"/>
        <w:rPr>
          <w:rFonts w:ascii="Calibri" w:hAnsi="Calibri"/>
          <w:b/>
          <w:sz w:val="22"/>
          <w:szCs w:val="22"/>
        </w:rPr>
      </w:pPr>
      <w:r w:rsidRPr="00DF1D5E">
        <w:rPr>
          <w:rFonts w:ascii="Calibri" w:hAnsi="Calibri"/>
          <w:sz w:val="22"/>
          <w:szCs w:val="22"/>
        </w:rPr>
        <w:t xml:space="preserve">Organize and promote educational opportunities that </w:t>
      </w:r>
      <w:r w:rsidRPr="00DF1D5E">
        <w:rPr>
          <w:rFonts w:ascii="Calibri" w:hAnsi="Calibri"/>
          <w:b/>
          <w:sz w:val="22"/>
          <w:szCs w:val="22"/>
        </w:rPr>
        <w:t>build community capacity</w:t>
      </w:r>
    </w:p>
    <w:p w14:paraId="0D53770D" w14:textId="36C7175E" w:rsidR="00EA1F45" w:rsidRPr="00DF1D5E" w:rsidRDefault="000B3B5E" w:rsidP="004D65D5">
      <w:pPr>
        <w:numPr>
          <w:ilvl w:val="0"/>
          <w:numId w:val="17"/>
        </w:numPr>
        <w:autoSpaceDE w:val="0"/>
        <w:autoSpaceDN w:val="0"/>
        <w:adjustRightInd w:val="0"/>
        <w:spacing w:after="240"/>
        <w:ind w:left="270" w:hanging="270"/>
        <w:rPr>
          <w:rFonts w:ascii="Calibri" w:hAnsi="Calibri"/>
          <w:sz w:val="22"/>
          <w:szCs w:val="22"/>
        </w:rPr>
      </w:pPr>
      <w:r w:rsidRPr="00DF1D5E">
        <w:rPr>
          <w:rFonts w:ascii="Calibri" w:hAnsi="Calibri"/>
          <w:b/>
          <w:sz w:val="22"/>
          <w:szCs w:val="22"/>
        </w:rPr>
        <w:t>Celebrate collaborative work</w:t>
      </w:r>
      <w:r w:rsidRPr="00DF1D5E">
        <w:rPr>
          <w:rFonts w:ascii="Calibri" w:hAnsi="Calibri"/>
          <w:sz w:val="22"/>
          <w:szCs w:val="22"/>
        </w:rPr>
        <w:t xml:space="preserve"> that is improving community health</w:t>
      </w:r>
    </w:p>
    <w:p w14:paraId="2930F1C9" w14:textId="422FACE3" w:rsidR="001E4510" w:rsidRPr="00DF1D5E" w:rsidRDefault="001E4510" w:rsidP="001E4510">
      <w:pPr>
        <w:autoSpaceDE w:val="0"/>
        <w:autoSpaceDN w:val="0"/>
        <w:adjustRightInd w:val="0"/>
        <w:rPr>
          <w:rFonts w:ascii="Calibri" w:hAnsi="Calibri" w:cs="Times New Roman"/>
          <w:color w:val="000000"/>
          <w:sz w:val="22"/>
          <w:szCs w:val="22"/>
        </w:rPr>
      </w:pPr>
      <w:r w:rsidRPr="00DF1D5E">
        <w:rPr>
          <w:rFonts w:ascii="Calibri" w:hAnsi="Calibri" w:cs="Times New Roman"/>
          <w:b/>
          <w:color w:val="000000"/>
          <w:sz w:val="22"/>
          <w:szCs w:val="22"/>
        </w:rPr>
        <w:t>The MAPP steering committee vision</w:t>
      </w:r>
      <w:r w:rsidRPr="00DF1D5E">
        <w:rPr>
          <w:rFonts w:ascii="Calibri" w:hAnsi="Calibri" w:cs="Times New Roman"/>
          <w:color w:val="000000"/>
          <w:sz w:val="22"/>
          <w:szCs w:val="22"/>
        </w:rPr>
        <w:t xml:space="preserve"> is to provide a </w:t>
      </w:r>
      <w:r w:rsidRPr="00DF1D5E">
        <w:rPr>
          <w:rFonts w:ascii="Calibri" w:hAnsi="Calibri" w:cstheme="minorHAnsi"/>
          <w:b/>
          <w:i/>
          <w:sz w:val="22"/>
          <w:szCs w:val="22"/>
        </w:rPr>
        <w:t>“Framework to initiate and sustain collective action by those with a shared vision for a healthy community.”</w:t>
      </w:r>
      <w:r w:rsidRPr="00DF1D5E">
        <w:rPr>
          <w:rFonts w:ascii="Calibri" w:hAnsi="Calibri" w:cs="Times New Roman"/>
          <w:color w:val="000000"/>
          <w:sz w:val="22"/>
          <w:szCs w:val="22"/>
        </w:rPr>
        <w:t xml:space="preserve">  The MAPP steering committee has selected the Collective Impact process to guide our collaborative community health improvement efforts.  This means that Collective Impact is both the overarching approach we want to use for the MAPP coalition </w:t>
      </w:r>
      <w:r w:rsidRPr="00DF1D5E">
        <w:rPr>
          <w:rFonts w:ascii="Calibri" w:hAnsi="Calibri" w:cs="Times New Roman"/>
          <w:i/>
          <w:color w:val="000000"/>
          <w:sz w:val="22"/>
          <w:szCs w:val="22"/>
        </w:rPr>
        <w:t>and</w:t>
      </w:r>
      <w:r w:rsidRPr="00DF1D5E">
        <w:rPr>
          <w:rFonts w:ascii="Calibri" w:hAnsi="Calibri" w:cs="Times New Roman"/>
          <w:color w:val="000000"/>
          <w:sz w:val="22"/>
          <w:szCs w:val="22"/>
        </w:rPr>
        <w:t xml:space="preserve"> that we encourage partners to use th</w:t>
      </w:r>
      <w:r w:rsidR="003150E7" w:rsidRPr="00DF1D5E">
        <w:rPr>
          <w:rFonts w:ascii="Calibri" w:hAnsi="Calibri" w:cs="Times New Roman"/>
          <w:color w:val="000000"/>
          <w:sz w:val="22"/>
          <w:szCs w:val="22"/>
        </w:rPr>
        <w:t>is approach</w:t>
      </w:r>
      <w:r w:rsidRPr="00DF1D5E">
        <w:rPr>
          <w:rFonts w:ascii="Calibri" w:hAnsi="Calibri" w:cs="Times New Roman"/>
          <w:color w:val="000000"/>
          <w:sz w:val="22"/>
          <w:szCs w:val="22"/>
        </w:rPr>
        <w:t xml:space="preserve"> </w:t>
      </w:r>
      <w:r w:rsidR="003150E7" w:rsidRPr="00DF1D5E">
        <w:rPr>
          <w:rFonts w:ascii="Calibri" w:hAnsi="Calibri" w:cs="Times New Roman"/>
          <w:color w:val="000000"/>
          <w:sz w:val="22"/>
          <w:szCs w:val="22"/>
        </w:rPr>
        <w:t>f</w:t>
      </w:r>
      <w:r w:rsidRPr="00DF1D5E">
        <w:rPr>
          <w:rFonts w:ascii="Calibri" w:hAnsi="Calibri" w:cs="Times New Roman"/>
          <w:color w:val="000000"/>
          <w:sz w:val="22"/>
          <w:szCs w:val="22"/>
        </w:rPr>
        <w:t xml:space="preserve">or their own efforts and specific strategies.  </w:t>
      </w:r>
    </w:p>
    <w:p w14:paraId="210F5BB2" w14:textId="77777777" w:rsidR="000877EF" w:rsidRPr="00DF1D5E" w:rsidRDefault="000877EF" w:rsidP="001E4510">
      <w:pPr>
        <w:autoSpaceDE w:val="0"/>
        <w:autoSpaceDN w:val="0"/>
        <w:adjustRightInd w:val="0"/>
        <w:rPr>
          <w:rFonts w:ascii="Calibri" w:hAnsi="Calibri" w:cs="Times New Roman"/>
          <w:color w:val="000000"/>
        </w:rPr>
      </w:pPr>
    </w:p>
    <w:p w14:paraId="22606325" w14:textId="77777777" w:rsidR="003921D4" w:rsidRDefault="003921D4">
      <w:pPr>
        <w:rPr>
          <w:rFonts w:ascii="Calibri" w:hAnsi="Calibri" w:cs="Times New Roman"/>
          <w:b/>
          <w:color w:val="76923C" w:themeColor="accent3" w:themeShade="BF"/>
        </w:rPr>
      </w:pPr>
      <w:r>
        <w:rPr>
          <w:rFonts w:ascii="Calibri" w:hAnsi="Calibri" w:cs="Times New Roman"/>
          <w:b/>
          <w:color w:val="76923C" w:themeColor="accent3" w:themeShade="BF"/>
        </w:rPr>
        <w:br w:type="page"/>
      </w:r>
    </w:p>
    <w:p w14:paraId="53E13F1C" w14:textId="5D47B10F" w:rsidR="00EA1F45" w:rsidRPr="000D77BB" w:rsidRDefault="00EA1F45" w:rsidP="00EA1F45">
      <w:pPr>
        <w:rPr>
          <w:rFonts w:ascii="Calibri" w:hAnsi="Calibri" w:cs="Times New Roman"/>
          <w:b/>
          <w:color w:val="76923C" w:themeColor="accent3" w:themeShade="BF"/>
        </w:rPr>
      </w:pPr>
      <w:r w:rsidRPr="000D77BB">
        <w:rPr>
          <w:rFonts w:ascii="Calibri" w:hAnsi="Calibri" w:cs="Times New Roman"/>
          <w:b/>
          <w:color w:val="76923C" w:themeColor="accent3" w:themeShade="BF"/>
        </w:rPr>
        <w:lastRenderedPageBreak/>
        <w:t>Why the Collective Impact approach? And what is it?</w:t>
      </w:r>
    </w:p>
    <w:p w14:paraId="033EF71B" w14:textId="77777777" w:rsidR="00EA1F45" w:rsidRPr="00DF1D5E" w:rsidRDefault="00EA1F45" w:rsidP="00EA1F45">
      <w:pPr>
        <w:rPr>
          <w:rFonts w:ascii="Calibri" w:hAnsi="Calibri" w:cs="Times New Roman"/>
          <w:color w:val="984806" w:themeColor="accent6" w:themeShade="80"/>
          <w:sz w:val="22"/>
          <w:szCs w:val="22"/>
        </w:rPr>
      </w:pPr>
      <w:r w:rsidRPr="00DF1D5E">
        <w:rPr>
          <w:rFonts w:ascii="Calibri" w:hAnsi="Calibri" w:cs="Times New Roman"/>
          <w:sz w:val="22"/>
          <w:szCs w:val="22"/>
        </w:rPr>
        <w:t xml:space="preserve">Research has shown that large-scale change is more achievable through cross-sector collaboration than through isolated efforts. </w:t>
      </w:r>
      <w:r w:rsidRPr="00DF1D5E">
        <w:rPr>
          <w:rFonts w:ascii="Calibri" w:hAnsi="Calibri" w:cs="Times New Roman"/>
          <w:bCs/>
          <w:iCs/>
          <w:sz w:val="22"/>
          <w:szCs w:val="22"/>
        </w:rPr>
        <w:t>Collective Impact is an evidenced-based process</w:t>
      </w:r>
      <w:r w:rsidRPr="00DF1D5E">
        <w:rPr>
          <w:rStyle w:val="FootnoteReference"/>
          <w:rFonts w:ascii="Calibri" w:hAnsi="Calibri"/>
          <w:sz w:val="22"/>
          <w:szCs w:val="22"/>
        </w:rPr>
        <w:footnoteReference w:id="1"/>
      </w:r>
      <w:r w:rsidRPr="00DF1D5E">
        <w:rPr>
          <w:rFonts w:ascii="Calibri" w:hAnsi="Calibri" w:cs="Times New Roman"/>
          <w:bCs/>
          <w:iCs/>
          <w:sz w:val="22"/>
          <w:szCs w:val="22"/>
        </w:rPr>
        <w:t xml:space="preserve"> that establishes a common agenda, shared measures, continuous communication, mutually reinforcing activities, and backbone support to guide and engage community partners in addressing complex social issues. </w:t>
      </w:r>
    </w:p>
    <w:p w14:paraId="219A89CC" w14:textId="77777777" w:rsidR="00EA1F45" w:rsidRPr="00DF1D5E" w:rsidRDefault="00EA1F45" w:rsidP="00EA1F45">
      <w:pPr>
        <w:rPr>
          <w:rFonts w:ascii="Calibri" w:hAnsi="Calibri" w:cs="Times New Roman"/>
          <w:sz w:val="22"/>
          <w:szCs w:val="22"/>
        </w:rPr>
      </w:pPr>
    </w:p>
    <w:p w14:paraId="40A5196C" w14:textId="77777777" w:rsidR="00EA1F45" w:rsidRPr="00DF1D5E" w:rsidRDefault="00EA1F45" w:rsidP="00EA1F45">
      <w:pPr>
        <w:rPr>
          <w:rFonts w:ascii="Calibri" w:hAnsi="Calibri" w:cs="Times New Roman"/>
          <w:b/>
          <w:sz w:val="22"/>
          <w:szCs w:val="22"/>
        </w:rPr>
      </w:pPr>
      <w:r w:rsidRPr="00DF1D5E">
        <w:rPr>
          <w:rFonts w:ascii="Calibri" w:hAnsi="Calibri" w:cs="Times New Roman"/>
          <w:b/>
          <w:sz w:val="22"/>
          <w:szCs w:val="22"/>
        </w:rPr>
        <w:t>The five conditions of Collective Impact include:</w:t>
      </w:r>
    </w:p>
    <w:p w14:paraId="18CD2B90" w14:textId="77777777" w:rsidR="00EA1F45" w:rsidRPr="00DF1D5E" w:rsidRDefault="00EA1F45" w:rsidP="00EA1F45">
      <w:pPr>
        <w:rPr>
          <w:rFonts w:ascii="Calibri" w:hAnsi="Calibri" w:cs="Times New Roman"/>
          <w:sz w:val="22"/>
          <w:szCs w:val="22"/>
        </w:rPr>
      </w:pPr>
      <w:r w:rsidRPr="00DF1D5E">
        <w:rPr>
          <w:rFonts w:ascii="Calibri" w:hAnsi="Calibri" w:cs="Times New Roman"/>
          <w:b/>
          <w:sz w:val="22"/>
          <w:szCs w:val="22"/>
        </w:rPr>
        <w:t>#1 A Common Agenda</w:t>
      </w:r>
      <w:r w:rsidRPr="00DF1D5E">
        <w:rPr>
          <w:rFonts w:ascii="Calibri" w:hAnsi="Calibri" w:cs="Times New Roman"/>
          <w:sz w:val="22"/>
          <w:szCs w:val="22"/>
        </w:rPr>
        <w:t xml:space="preserve"> – “A shared vision for change, one that includes a common understanding of the problem and a joint approach to solving it through agreed upon actions.”</w:t>
      </w:r>
    </w:p>
    <w:p w14:paraId="120CF94C" w14:textId="77777777" w:rsidR="00EA1F45" w:rsidRPr="00DF1D5E" w:rsidRDefault="00EA1F45" w:rsidP="00EA1F45">
      <w:pPr>
        <w:rPr>
          <w:rFonts w:ascii="Calibri" w:hAnsi="Calibri" w:cs="Times New Roman"/>
          <w:sz w:val="22"/>
          <w:szCs w:val="22"/>
        </w:rPr>
      </w:pPr>
    </w:p>
    <w:p w14:paraId="16C4A51D" w14:textId="77777777" w:rsidR="00EA1F45" w:rsidRPr="00DF1D5E" w:rsidRDefault="00EA1F45" w:rsidP="00EA1F45">
      <w:pPr>
        <w:rPr>
          <w:rFonts w:ascii="Calibri" w:hAnsi="Calibri" w:cs="Times New Roman"/>
          <w:sz w:val="22"/>
          <w:szCs w:val="22"/>
        </w:rPr>
      </w:pPr>
      <w:r w:rsidRPr="00DF1D5E">
        <w:rPr>
          <w:rFonts w:ascii="Calibri" w:hAnsi="Calibri" w:cs="Times New Roman"/>
          <w:b/>
          <w:sz w:val="22"/>
          <w:szCs w:val="22"/>
        </w:rPr>
        <w:t>#2 Shared Measurement Systems</w:t>
      </w:r>
      <w:r w:rsidRPr="00DF1D5E">
        <w:rPr>
          <w:rFonts w:ascii="Calibri" w:hAnsi="Calibri" w:cs="Times New Roman"/>
          <w:sz w:val="22"/>
          <w:szCs w:val="22"/>
        </w:rPr>
        <w:t xml:space="preserve"> – “Collecting data and measuring results consistently on a short list of indicators at the community level and across all participating organizations not only ensures that all efforts remain aligned, it also enables the participants to hold each other accountable and learn from each other’s successes and failures.”</w:t>
      </w:r>
    </w:p>
    <w:p w14:paraId="10FF0E79" w14:textId="77777777" w:rsidR="00EA1F45" w:rsidRPr="00DF1D5E" w:rsidRDefault="00EA1F45" w:rsidP="00EA1F45">
      <w:pPr>
        <w:rPr>
          <w:rFonts w:ascii="Calibri" w:hAnsi="Calibri" w:cs="Times New Roman"/>
          <w:sz w:val="22"/>
          <w:szCs w:val="22"/>
        </w:rPr>
      </w:pPr>
    </w:p>
    <w:p w14:paraId="23DAEFA1" w14:textId="77777777" w:rsidR="00EA1F45" w:rsidRPr="00DF1D5E" w:rsidRDefault="00EA1F45" w:rsidP="00EA1F45">
      <w:pPr>
        <w:rPr>
          <w:rFonts w:ascii="Calibri" w:hAnsi="Calibri" w:cs="Times New Roman"/>
          <w:sz w:val="22"/>
          <w:szCs w:val="22"/>
        </w:rPr>
      </w:pPr>
      <w:r w:rsidRPr="00DF1D5E">
        <w:rPr>
          <w:rFonts w:ascii="Calibri" w:hAnsi="Calibri" w:cs="Times New Roman"/>
          <w:b/>
          <w:sz w:val="22"/>
          <w:szCs w:val="22"/>
        </w:rPr>
        <w:t>#3 Mutually Reinforcing Activities</w:t>
      </w:r>
      <w:r w:rsidRPr="00DF1D5E">
        <w:rPr>
          <w:rFonts w:ascii="Calibri" w:hAnsi="Calibri" w:cs="Times New Roman"/>
          <w:sz w:val="22"/>
          <w:szCs w:val="22"/>
        </w:rPr>
        <w:t xml:space="preserve"> – “The power of collective action comes not from the sheer number of participants or the uniformity of their efforts, but from the coordination of their differentiated activities through a mutually reinforcing plan of action.”</w:t>
      </w:r>
    </w:p>
    <w:p w14:paraId="2127CBC2" w14:textId="77777777" w:rsidR="00EA1F45" w:rsidRPr="00DF1D5E" w:rsidRDefault="00EA1F45" w:rsidP="00EA1F45">
      <w:pPr>
        <w:rPr>
          <w:rFonts w:ascii="Calibri" w:hAnsi="Calibri" w:cs="Times New Roman"/>
          <w:sz w:val="22"/>
          <w:szCs w:val="22"/>
        </w:rPr>
      </w:pPr>
    </w:p>
    <w:p w14:paraId="0EC083E8" w14:textId="77777777" w:rsidR="00EA1F45" w:rsidRPr="00DF1D5E" w:rsidRDefault="00EA1F45" w:rsidP="00EA1F45">
      <w:pPr>
        <w:rPr>
          <w:rFonts w:ascii="Calibri" w:hAnsi="Calibri" w:cs="Times New Roman"/>
          <w:sz w:val="22"/>
          <w:szCs w:val="22"/>
        </w:rPr>
      </w:pPr>
      <w:r w:rsidRPr="00DF1D5E">
        <w:rPr>
          <w:rFonts w:ascii="Calibri" w:hAnsi="Calibri" w:cs="Times New Roman"/>
          <w:b/>
          <w:sz w:val="22"/>
          <w:szCs w:val="22"/>
        </w:rPr>
        <w:t>#4 Continuous Communication</w:t>
      </w:r>
      <w:r w:rsidRPr="00DF1D5E">
        <w:rPr>
          <w:rFonts w:ascii="Calibri" w:hAnsi="Calibri" w:cs="Times New Roman"/>
          <w:sz w:val="22"/>
          <w:szCs w:val="22"/>
        </w:rPr>
        <w:t xml:space="preserve"> – “Participants need several years of regular meetings to build up enough experience with each other to recognize and appreciate the common motivation behind their different efforts. …Even the process of creating a common vocabulary takes time, and it is an essential prerequisite to developing shared measurement systems.”</w:t>
      </w:r>
    </w:p>
    <w:p w14:paraId="0A911820" w14:textId="77777777" w:rsidR="00EA1F45" w:rsidRPr="00DF1D5E" w:rsidRDefault="00EA1F45" w:rsidP="00EA1F45">
      <w:pPr>
        <w:rPr>
          <w:rFonts w:ascii="Calibri" w:hAnsi="Calibri" w:cs="Times New Roman"/>
          <w:sz w:val="22"/>
          <w:szCs w:val="22"/>
        </w:rPr>
      </w:pPr>
    </w:p>
    <w:p w14:paraId="7B5749FB" w14:textId="77777777" w:rsidR="00EA1F45" w:rsidRPr="00DF1D5E" w:rsidRDefault="00EA1F45" w:rsidP="00EA1F45">
      <w:pPr>
        <w:rPr>
          <w:rFonts w:ascii="Calibri" w:hAnsi="Calibri" w:cs="Times New Roman"/>
          <w:sz w:val="22"/>
          <w:szCs w:val="22"/>
        </w:rPr>
      </w:pPr>
      <w:r w:rsidRPr="00DF1D5E">
        <w:rPr>
          <w:rFonts w:ascii="Calibri" w:hAnsi="Calibri" w:cs="Times New Roman"/>
          <w:b/>
          <w:sz w:val="22"/>
          <w:szCs w:val="22"/>
        </w:rPr>
        <w:t>#5 Backbone Support Organizations</w:t>
      </w:r>
      <w:r w:rsidRPr="00DF1D5E">
        <w:rPr>
          <w:rFonts w:ascii="Calibri" w:hAnsi="Calibri" w:cs="Times New Roman"/>
          <w:sz w:val="22"/>
          <w:szCs w:val="22"/>
        </w:rPr>
        <w:t xml:space="preserve"> – “Creating and managing collective impact requires a separate organization and staff with a very specific set of skills to serve as the backbone for the entire initiative. …The backbone organization requires a dedicated staff separate from the participating organizations who can plan, manage, and support the initiative through ongoing facilitation, technology and communications support, data collection and reporting, and handling the myriad logistical and administrative details needed for the initiative to function smoothly.”</w:t>
      </w:r>
    </w:p>
    <w:p w14:paraId="5EBE1187" w14:textId="77777777" w:rsidR="00EA1F45" w:rsidRPr="00DF1D5E" w:rsidRDefault="00EA1F45" w:rsidP="00EA1F45">
      <w:pPr>
        <w:rPr>
          <w:rFonts w:ascii="Calibri" w:hAnsi="Calibri" w:cs="Times New Roman"/>
          <w:sz w:val="22"/>
          <w:szCs w:val="22"/>
        </w:rPr>
      </w:pPr>
    </w:p>
    <w:p w14:paraId="3CB33EE3" w14:textId="77777777" w:rsidR="00EA1F45" w:rsidRPr="00DF1D5E" w:rsidRDefault="00EA1F45" w:rsidP="00EA1F45">
      <w:pPr>
        <w:rPr>
          <w:rFonts w:ascii="Calibri" w:hAnsi="Calibri" w:cs="Times New Roman"/>
          <w:sz w:val="22"/>
          <w:szCs w:val="22"/>
        </w:rPr>
      </w:pPr>
      <w:r w:rsidRPr="00DF1D5E">
        <w:rPr>
          <w:rFonts w:ascii="Calibri" w:hAnsi="Calibri" w:cs="Times New Roman"/>
          <w:sz w:val="22"/>
          <w:szCs w:val="22"/>
        </w:rPr>
        <w:t>For more info, see http://www.ssireview.org/images/articles/2011_WI_Feature_Kania.pdf</w:t>
      </w:r>
    </w:p>
    <w:p w14:paraId="438051F2" w14:textId="77777777" w:rsidR="00EA1F45" w:rsidRPr="00DF1D5E" w:rsidRDefault="00EA1F45" w:rsidP="00EA1F45">
      <w:pPr>
        <w:rPr>
          <w:rFonts w:ascii="Calibri" w:hAnsi="Calibri" w:cs="Times New Roman"/>
          <w:sz w:val="22"/>
          <w:szCs w:val="22"/>
        </w:rPr>
      </w:pPr>
      <w:r w:rsidRPr="00DF1D5E">
        <w:rPr>
          <w:rFonts w:ascii="Calibri" w:hAnsi="Calibri" w:cs="Times New Roman"/>
          <w:sz w:val="22"/>
          <w:szCs w:val="22"/>
        </w:rPr>
        <w:t>Thus, a goal of the MAPP steering committee as a backbone support to the MAPP coalition is to provide resources to and support community partners in fulfilling the Collective Impact conditions.</w:t>
      </w:r>
    </w:p>
    <w:p w14:paraId="6DE3B69B" w14:textId="77777777" w:rsidR="00EA1F45" w:rsidRPr="00DF1D5E" w:rsidRDefault="00EA1F45" w:rsidP="001E4510">
      <w:pPr>
        <w:autoSpaceDE w:val="0"/>
        <w:autoSpaceDN w:val="0"/>
        <w:adjustRightInd w:val="0"/>
        <w:rPr>
          <w:rFonts w:ascii="Calibri" w:hAnsi="Calibri" w:cs="Times New Roman"/>
          <w:color w:val="000000"/>
        </w:rPr>
      </w:pPr>
    </w:p>
    <w:p w14:paraId="6E96B57A" w14:textId="77777777" w:rsidR="009F13B8" w:rsidRPr="00DF1D5E" w:rsidRDefault="009F13B8">
      <w:pPr>
        <w:rPr>
          <w:rFonts w:ascii="Calibri" w:hAnsi="Calibri" w:cs="Times New Roman"/>
          <w:color w:val="000000"/>
          <w:sz w:val="22"/>
          <w:szCs w:val="22"/>
        </w:rPr>
      </w:pPr>
      <w:r w:rsidRPr="00DF1D5E">
        <w:rPr>
          <w:rFonts w:ascii="Calibri" w:hAnsi="Calibri" w:cs="Times New Roman"/>
          <w:color w:val="000000"/>
          <w:sz w:val="22"/>
          <w:szCs w:val="22"/>
        </w:rPr>
        <w:br w:type="page"/>
      </w:r>
    </w:p>
    <w:p w14:paraId="560AF102" w14:textId="4EAD6F61" w:rsidR="00EA1F45" w:rsidRPr="00DF1D5E" w:rsidRDefault="00EA1F45" w:rsidP="001E4510">
      <w:pPr>
        <w:autoSpaceDE w:val="0"/>
        <w:autoSpaceDN w:val="0"/>
        <w:adjustRightInd w:val="0"/>
        <w:rPr>
          <w:rFonts w:ascii="Calibri" w:hAnsi="Calibri" w:cs="Times New Roman"/>
          <w:color w:val="000000"/>
          <w:sz w:val="22"/>
          <w:szCs w:val="22"/>
        </w:rPr>
      </w:pPr>
      <w:r w:rsidRPr="00DF1D5E">
        <w:rPr>
          <w:rFonts w:ascii="Calibri" w:hAnsi="Calibri" w:cs="Times New Roman"/>
          <w:color w:val="000000"/>
          <w:sz w:val="22"/>
          <w:szCs w:val="22"/>
        </w:rPr>
        <w:lastRenderedPageBreak/>
        <w:t>The following table demonstrates how MAPP is fulfilling the Collective Impact conditions:</w:t>
      </w:r>
      <w:r w:rsidRPr="00DF1D5E">
        <w:rPr>
          <w:rFonts w:ascii="Calibri" w:hAnsi="Calibri" w:cs="Times New Roman"/>
          <w:color w:val="000000"/>
          <w:sz w:val="22"/>
          <w:szCs w:val="22"/>
        </w:rPr>
        <w:br/>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100"/>
        <w:gridCol w:w="3591"/>
      </w:tblGrid>
      <w:tr w:rsidR="001E4510" w:rsidRPr="00DF1D5E" w14:paraId="390181E0" w14:textId="77777777" w:rsidTr="003921D4">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left w:val="none" w:sz="0" w:space="0" w:color="auto"/>
              <w:bottom w:val="none" w:sz="0" w:space="0" w:color="auto"/>
              <w:right w:val="none" w:sz="0" w:space="0" w:color="auto"/>
            </w:tcBorders>
            <w:vAlign w:val="center"/>
          </w:tcPr>
          <w:p w14:paraId="649A08E6" w14:textId="77777777" w:rsidR="001E4510" w:rsidRPr="00DF1D5E" w:rsidRDefault="001E4510" w:rsidP="001E4510">
            <w:pPr>
              <w:jc w:val="center"/>
              <w:rPr>
                <w:rFonts w:ascii="Calibri" w:hAnsi="Calibri" w:cs="Times New Roman"/>
                <w:sz w:val="20"/>
                <w:szCs w:val="20"/>
              </w:rPr>
            </w:pPr>
            <w:r w:rsidRPr="00DF1D5E">
              <w:rPr>
                <w:rFonts w:ascii="Calibri" w:hAnsi="Calibri" w:cs="Times New Roman"/>
                <w:sz w:val="20"/>
                <w:szCs w:val="20"/>
              </w:rPr>
              <w:t>Conditions</w:t>
            </w:r>
          </w:p>
        </w:tc>
        <w:tc>
          <w:tcPr>
            <w:tcW w:w="4100" w:type="dxa"/>
            <w:tcBorders>
              <w:top w:val="none" w:sz="0" w:space="0" w:color="auto"/>
              <w:left w:val="none" w:sz="0" w:space="0" w:color="auto"/>
              <w:bottom w:val="none" w:sz="0" w:space="0" w:color="auto"/>
              <w:right w:val="none" w:sz="0" w:space="0" w:color="auto"/>
            </w:tcBorders>
            <w:vAlign w:val="center"/>
          </w:tcPr>
          <w:p w14:paraId="04545246" w14:textId="77777777" w:rsidR="001E4510" w:rsidRPr="00DF1D5E" w:rsidRDefault="001E4510" w:rsidP="001E4510">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DF1D5E">
              <w:rPr>
                <w:rFonts w:ascii="Calibri" w:hAnsi="Calibri" w:cs="Times New Roman"/>
                <w:sz w:val="20"/>
                <w:szCs w:val="20"/>
              </w:rPr>
              <w:t>MAPP Activities</w:t>
            </w:r>
          </w:p>
        </w:tc>
        <w:tc>
          <w:tcPr>
            <w:tcW w:w="3591" w:type="dxa"/>
            <w:tcBorders>
              <w:top w:val="none" w:sz="0" w:space="0" w:color="auto"/>
              <w:left w:val="none" w:sz="0" w:space="0" w:color="auto"/>
              <w:bottom w:val="none" w:sz="0" w:space="0" w:color="auto"/>
              <w:right w:val="none" w:sz="0" w:space="0" w:color="auto"/>
            </w:tcBorders>
            <w:vAlign w:val="center"/>
          </w:tcPr>
          <w:p w14:paraId="31E4FE6E" w14:textId="66C83BFC" w:rsidR="001E4510" w:rsidRPr="00DF1D5E" w:rsidRDefault="003921D4" w:rsidP="001E4510">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Pr>
                <w:rFonts w:ascii="Calibri" w:hAnsi="Calibri" w:cs="Times New Roman"/>
                <w:sz w:val="20"/>
                <w:szCs w:val="20"/>
              </w:rPr>
              <w:t>Specifics</w:t>
            </w:r>
          </w:p>
        </w:tc>
      </w:tr>
      <w:tr w:rsidR="001E4510" w:rsidRPr="00DF1D5E" w14:paraId="494AE980" w14:textId="77777777" w:rsidTr="001E451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885" w:type="dxa"/>
            <w:tcBorders>
              <w:left w:val="none" w:sz="0" w:space="0" w:color="auto"/>
              <w:right w:val="none" w:sz="0" w:space="0" w:color="auto"/>
            </w:tcBorders>
            <w:vAlign w:val="center"/>
          </w:tcPr>
          <w:p w14:paraId="09E045E5" w14:textId="77777777" w:rsidR="001E4510" w:rsidRPr="00DF1D5E" w:rsidRDefault="001E4510" w:rsidP="001E4510">
            <w:pPr>
              <w:spacing w:after="120"/>
              <w:jc w:val="center"/>
              <w:rPr>
                <w:rFonts w:ascii="Calibri" w:hAnsi="Calibri" w:cs="Times New Roman"/>
                <w:sz w:val="20"/>
                <w:szCs w:val="20"/>
              </w:rPr>
            </w:pPr>
            <w:r w:rsidRPr="00DF1D5E">
              <w:rPr>
                <w:rFonts w:ascii="Calibri" w:hAnsi="Calibri" w:cs="Times New Roman"/>
                <w:sz w:val="20"/>
                <w:szCs w:val="20"/>
              </w:rPr>
              <w:t>Common Agenda</w:t>
            </w:r>
          </w:p>
        </w:tc>
        <w:tc>
          <w:tcPr>
            <w:tcW w:w="4100" w:type="dxa"/>
            <w:tcBorders>
              <w:left w:val="none" w:sz="0" w:space="0" w:color="auto"/>
              <w:right w:val="none" w:sz="0" w:space="0" w:color="auto"/>
            </w:tcBorders>
          </w:tcPr>
          <w:p w14:paraId="7BE61BA8" w14:textId="77777777" w:rsidR="001E4510" w:rsidRPr="00DF1D5E" w:rsidRDefault="001E4510" w:rsidP="00C624EA">
            <w:pPr>
              <w:numPr>
                <w:ilvl w:val="0"/>
                <w:numId w:val="17"/>
              </w:numPr>
              <w:autoSpaceDE w:val="0"/>
              <w:autoSpaceDN w:val="0"/>
              <w:adjustRightInd w:val="0"/>
              <w:spacing w:after="240"/>
              <w:ind w:left="270" w:hanging="27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F1D5E">
              <w:rPr>
                <w:rFonts w:ascii="Calibri" w:hAnsi="Calibri"/>
                <w:sz w:val="20"/>
                <w:szCs w:val="20"/>
              </w:rPr>
              <w:t xml:space="preserve">Facilitate community consensus around a </w:t>
            </w:r>
            <w:r w:rsidRPr="00DF1D5E">
              <w:rPr>
                <w:rFonts w:ascii="Calibri" w:hAnsi="Calibri"/>
                <w:b/>
                <w:bCs/>
                <w:sz w:val="20"/>
                <w:szCs w:val="20"/>
              </w:rPr>
              <w:t xml:space="preserve">shared vision </w:t>
            </w:r>
            <w:r w:rsidRPr="00DF1D5E">
              <w:rPr>
                <w:rFonts w:ascii="Calibri" w:hAnsi="Calibri"/>
                <w:sz w:val="20"/>
                <w:szCs w:val="20"/>
              </w:rPr>
              <w:t>for community well-being</w:t>
            </w:r>
          </w:p>
          <w:p w14:paraId="45C00872" w14:textId="77777777" w:rsidR="001E4510" w:rsidRPr="00DF1D5E" w:rsidRDefault="001E4510" w:rsidP="00C624EA">
            <w:pPr>
              <w:numPr>
                <w:ilvl w:val="0"/>
                <w:numId w:val="17"/>
              </w:numPr>
              <w:autoSpaceDE w:val="0"/>
              <w:autoSpaceDN w:val="0"/>
              <w:adjustRightInd w:val="0"/>
              <w:spacing w:after="240"/>
              <w:ind w:left="270" w:hanging="27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F1D5E">
              <w:rPr>
                <w:rFonts w:ascii="Calibri" w:hAnsi="Calibri"/>
                <w:sz w:val="20"/>
                <w:szCs w:val="20"/>
              </w:rPr>
              <w:t xml:space="preserve">Engage multiple sectors of the community to identify opportunities for collective action on </w:t>
            </w:r>
            <w:r w:rsidRPr="00DF1D5E">
              <w:rPr>
                <w:rFonts w:ascii="Calibri" w:hAnsi="Calibri"/>
                <w:b/>
                <w:bCs/>
                <w:sz w:val="20"/>
                <w:szCs w:val="20"/>
              </w:rPr>
              <w:t xml:space="preserve">prioritized well-being issues </w:t>
            </w:r>
          </w:p>
          <w:p w14:paraId="7310E689" w14:textId="77777777" w:rsidR="001E4510" w:rsidRPr="00DF1D5E" w:rsidRDefault="001E4510" w:rsidP="00C624EA">
            <w:pPr>
              <w:numPr>
                <w:ilvl w:val="0"/>
                <w:numId w:val="17"/>
              </w:numPr>
              <w:autoSpaceDE w:val="0"/>
              <w:autoSpaceDN w:val="0"/>
              <w:adjustRightInd w:val="0"/>
              <w:spacing w:after="240"/>
              <w:ind w:left="270" w:hanging="27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F1D5E">
              <w:rPr>
                <w:rFonts w:ascii="Calibri" w:hAnsi="Calibri"/>
                <w:sz w:val="20"/>
                <w:szCs w:val="20"/>
              </w:rPr>
              <w:t xml:space="preserve">Mobilize community to take action on projects that improve community well-being (Develop and capture within </w:t>
            </w:r>
            <w:r w:rsidRPr="00DF1D5E">
              <w:rPr>
                <w:rFonts w:ascii="Calibri" w:hAnsi="Calibri"/>
                <w:b/>
                <w:sz w:val="20"/>
                <w:szCs w:val="20"/>
              </w:rPr>
              <w:t>Community Health Improvement Plans</w:t>
            </w:r>
            <w:r w:rsidRPr="00DF1D5E">
              <w:rPr>
                <w:rFonts w:ascii="Calibri" w:hAnsi="Calibri"/>
                <w:sz w:val="20"/>
                <w:szCs w:val="20"/>
              </w:rPr>
              <w:t>)</w:t>
            </w:r>
          </w:p>
        </w:tc>
        <w:tc>
          <w:tcPr>
            <w:tcW w:w="3591" w:type="dxa"/>
            <w:tcBorders>
              <w:left w:val="none" w:sz="0" w:space="0" w:color="auto"/>
              <w:right w:val="none" w:sz="0" w:space="0" w:color="auto"/>
            </w:tcBorders>
          </w:tcPr>
          <w:p w14:paraId="6A690FE7" w14:textId="77777777" w:rsidR="001E4510" w:rsidRPr="00DF1D5E" w:rsidRDefault="001E4510" w:rsidP="001E4510">
            <w:pPr>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F1D5E">
              <w:rPr>
                <w:rFonts w:ascii="Calibri" w:hAnsi="Calibri"/>
                <w:sz w:val="20"/>
                <w:szCs w:val="20"/>
              </w:rPr>
              <w:t>VISION: Proactive, Resilient, and Innovative Community</w:t>
            </w:r>
          </w:p>
          <w:p w14:paraId="5B93EDC1" w14:textId="77777777" w:rsidR="001E4510" w:rsidRPr="00DF1D5E" w:rsidRDefault="001E4510" w:rsidP="001E4510">
            <w:pPr>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F1D5E">
              <w:rPr>
                <w:rFonts w:ascii="Calibri" w:hAnsi="Calibri"/>
                <w:sz w:val="20"/>
                <w:szCs w:val="20"/>
              </w:rPr>
              <w:t>Include 9 Overarching Goals &amp; vision bubbles?</w:t>
            </w:r>
          </w:p>
          <w:p w14:paraId="1D07A4D3" w14:textId="3B3FE213" w:rsidR="001E4510" w:rsidRPr="00DF1D5E" w:rsidRDefault="001E4510" w:rsidP="00EB19EB">
            <w:pPr>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F1D5E">
              <w:rPr>
                <w:rFonts w:ascii="Calibri" w:hAnsi="Calibri"/>
                <w:sz w:val="20"/>
                <w:szCs w:val="20"/>
              </w:rPr>
              <w:t>Present Priority Focus for Community Action (2014-2017): Increasing Family Well-being</w:t>
            </w:r>
            <w:r w:rsidR="000D77BB">
              <w:rPr>
                <w:rFonts w:ascii="Calibri" w:hAnsi="Calibri"/>
                <w:sz w:val="20"/>
                <w:szCs w:val="20"/>
              </w:rPr>
              <w:t xml:space="preserve"> </w:t>
            </w:r>
            <w:r w:rsidR="000D77BB" w:rsidRPr="000D77BB">
              <w:rPr>
                <w:rFonts w:ascii="Calibri" w:hAnsi="Calibri"/>
                <w:sz w:val="20"/>
                <w:szCs w:val="20"/>
              </w:rPr>
              <w:sym w:font="Wingdings" w:char="F0E0"/>
            </w:r>
            <w:r w:rsidR="000D77BB">
              <w:rPr>
                <w:rFonts w:ascii="Calibri" w:hAnsi="Calibri"/>
                <w:sz w:val="20"/>
                <w:szCs w:val="20"/>
              </w:rPr>
              <w:t xml:space="preserve"> </w:t>
            </w:r>
            <w:r w:rsidR="00EB19EB">
              <w:rPr>
                <w:rFonts w:ascii="Calibri" w:hAnsi="Calibri"/>
                <w:sz w:val="20"/>
                <w:szCs w:val="20"/>
              </w:rPr>
              <w:t>Decreasing Adverse Childhood Experiences and Increasing Family Resiliency</w:t>
            </w:r>
          </w:p>
        </w:tc>
      </w:tr>
      <w:tr w:rsidR="001E4510" w:rsidRPr="00DF1D5E" w14:paraId="011EBC16" w14:textId="77777777" w:rsidTr="001E4510">
        <w:trPr>
          <w:trHeight w:val="386"/>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59ECABD7" w14:textId="7B63D5CA" w:rsidR="001E4510" w:rsidRPr="00DF1D5E" w:rsidRDefault="001E4510" w:rsidP="001E4510">
            <w:pPr>
              <w:spacing w:after="120"/>
              <w:jc w:val="center"/>
              <w:rPr>
                <w:rFonts w:ascii="Calibri" w:hAnsi="Calibri" w:cs="Times New Roman"/>
                <w:sz w:val="20"/>
                <w:szCs w:val="20"/>
              </w:rPr>
            </w:pPr>
            <w:r w:rsidRPr="00DF1D5E">
              <w:rPr>
                <w:rFonts w:ascii="Calibri" w:hAnsi="Calibri" w:cs="Times New Roman"/>
                <w:sz w:val="20"/>
                <w:szCs w:val="20"/>
              </w:rPr>
              <w:t>Shared Measures</w:t>
            </w:r>
          </w:p>
        </w:tc>
        <w:tc>
          <w:tcPr>
            <w:tcW w:w="4100" w:type="dxa"/>
          </w:tcPr>
          <w:p w14:paraId="678936DD" w14:textId="77777777" w:rsidR="001E4510" w:rsidRPr="00DF1D5E" w:rsidRDefault="001E4510" w:rsidP="001E451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F1D5E">
              <w:rPr>
                <w:rFonts w:ascii="Calibri" w:hAnsi="Calibri"/>
                <w:sz w:val="20"/>
                <w:szCs w:val="20"/>
              </w:rPr>
              <w:t xml:space="preserve">Monitor and outreach progress on shared community measures </w:t>
            </w:r>
            <w:r w:rsidRPr="00DF1D5E">
              <w:rPr>
                <w:rFonts w:ascii="Calibri" w:hAnsi="Calibri"/>
                <w:sz w:val="20"/>
                <w:szCs w:val="20"/>
              </w:rPr>
              <w:br/>
              <w:t>MAPP supports the development and outreach of shared measures through:</w:t>
            </w:r>
          </w:p>
          <w:p w14:paraId="160A9B5F" w14:textId="77777777" w:rsidR="001E4510" w:rsidRPr="00DF1D5E" w:rsidRDefault="001E4510" w:rsidP="00C624EA">
            <w:pPr>
              <w:pStyle w:val="ListParagraph"/>
              <w:numPr>
                <w:ilvl w:val="0"/>
                <w:numId w:val="2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F1D5E">
              <w:rPr>
                <w:rFonts w:ascii="Calibri" w:hAnsi="Calibri"/>
                <w:sz w:val="20"/>
                <w:szCs w:val="20"/>
              </w:rPr>
              <w:t>CHNA &amp; CHIP development</w:t>
            </w:r>
          </w:p>
          <w:p w14:paraId="2FF7523F" w14:textId="77777777" w:rsidR="001E4510" w:rsidRPr="00DF1D5E" w:rsidRDefault="001E4510" w:rsidP="00C624EA">
            <w:pPr>
              <w:pStyle w:val="ListParagraph"/>
              <w:numPr>
                <w:ilvl w:val="0"/>
                <w:numId w:val="2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F1D5E">
              <w:rPr>
                <w:rFonts w:ascii="Calibri" w:hAnsi="Calibri"/>
                <w:sz w:val="20"/>
                <w:szCs w:val="20"/>
              </w:rPr>
              <w:t>Online coalition portal to house partner goals, strategies, and measures</w:t>
            </w:r>
          </w:p>
          <w:p w14:paraId="3E1B0058" w14:textId="77777777" w:rsidR="001E4510" w:rsidRPr="00DF1D5E" w:rsidRDefault="001E4510" w:rsidP="00C624EA">
            <w:pPr>
              <w:pStyle w:val="ListParagraph"/>
              <w:numPr>
                <w:ilvl w:val="0"/>
                <w:numId w:val="2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F1D5E">
              <w:rPr>
                <w:rFonts w:ascii="Calibri" w:hAnsi="Calibri"/>
                <w:sz w:val="20"/>
                <w:szCs w:val="20"/>
              </w:rPr>
              <w:t>SC to determine community-level measures to focus on?</w:t>
            </w:r>
          </w:p>
        </w:tc>
        <w:tc>
          <w:tcPr>
            <w:tcW w:w="3591" w:type="dxa"/>
          </w:tcPr>
          <w:p w14:paraId="055AA2A8" w14:textId="104012BA" w:rsidR="001E4510" w:rsidRPr="00DF1D5E" w:rsidRDefault="00EB19EB" w:rsidP="001E4510">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Pr>
                <w:rFonts w:ascii="Calibri" w:hAnsi="Calibri" w:cs="Times New Roman"/>
                <w:sz w:val="20"/>
                <w:szCs w:val="20"/>
              </w:rPr>
              <w:t>MAPP has identified priority community-level shared measures and asks partners to identify additional meaningful measures that demonstrate impact to family resiliency and well-being</w:t>
            </w:r>
          </w:p>
        </w:tc>
      </w:tr>
      <w:tr w:rsidR="001E4510" w:rsidRPr="00DF1D5E" w14:paraId="0FDE293F" w14:textId="77777777" w:rsidTr="001E451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885" w:type="dxa"/>
            <w:tcBorders>
              <w:left w:val="none" w:sz="0" w:space="0" w:color="auto"/>
              <w:right w:val="none" w:sz="0" w:space="0" w:color="auto"/>
            </w:tcBorders>
            <w:vAlign w:val="center"/>
          </w:tcPr>
          <w:p w14:paraId="13223C30" w14:textId="77777777" w:rsidR="001E4510" w:rsidRPr="00DF1D5E" w:rsidRDefault="001E4510" w:rsidP="001E4510">
            <w:pPr>
              <w:spacing w:after="120"/>
              <w:jc w:val="center"/>
              <w:rPr>
                <w:rFonts w:ascii="Calibri" w:hAnsi="Calibri" w:cs="Times New Roman"/>
                <w:sz w:val="20"/>
                <w:szCs w:val="20"/>
              </w:rPr>
            </w:pPr>
            <w:r w:rsidRPr="00DF1D5E">
              <w:rPr>
                <w:rFonts w:ascii="Calibri" w:hAnsi="Calibri" w:cs="Times New Roman"/>
                <w:sz w:val="20"/>
                <w:szCs w:val="20"/>
              </w:rPr>
              <w:t>Continuous Communication</w:t>
            </w:r>
          </w:p>
        </w:tc>
        <w:tc>
          <w:tcPr>
            <w:tcW w:w="4100" w:type="dxa"/>
            <w:tcBorders>
              <w:left w:val="none" w:sz="0" w:space="0" w:color="auto"/>
              <w:right w:val="none" w:sz="0" w:space="0" w:color="auto"/>
            </w:tcBorders>
          </w:tcPr>
          <w:p w14:paraId="236BA6A7" w14:textId="2BA93CD0" w:rsidR="001E4510" w:rsidRPr="00DF1D5E" w:rsidRDefault="001E4510" w:rsidP="00C624EA">
            <w:pPr>
              <w:numPr>
                <w:ilvl w:val="0"/>
                <w:numId w:val="17"/>
              </w:numPr>
              <w:autoSpaceDE w:val="0"/>
              <w:autoSpaceDN w:val="0"/>
              <w:adjustRightInd w:val="0"/>
              <w:spacing w:after="240"/>
              <w:ind w:left="270" w:hanging="27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F1D5E">
              <w:rPr>
                <w:rFonts w:ascii="Calibri" w:hAnsi="Calibri"/>
                <w:sz w:val="20"/>
                <w:szCs w:val="20"/>
              </w:rPr>
              <w:t xml:space="preserve">Convene community conversations to discuss the findings of the CHNAs </w:t>
            </w:r>
          </w:p>
          <w:p w14:paraId="73E50FE5" w14:textId="77777777" w:rsidR="001E4510" w:rsidRPr="00DF1D5E" w:rsidRDefault="001E4510" w:rsidP="00C624EA">
            <w:pPr>
              <w:numPr>
                <w:ilvl w:val="0"/>
                <w:numId w:val="17"/>
              </w:numPr>
              <w:autoSpaceDE w:val="0"/>
              <w:autoSpaceDN w:val="0"/>
              <w:adjustRightInd w:val="0"/>
              <w:spacing w:after="240"/>
              <w:ind w:left="270" w:hanging="27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F1D5E">
              <w:rPr>
                <w:rFonts w:ascii="Calibri" w:hAnsi="Calibri"/>
                <w:sz w:val="20"/>
                <w:szCs w:val="20"/>
              </w:rPr>
              <w:t>Organize and promote educational opportunities that build community capacity through MAPP newsletter…</w:t>
            </w:r>
          </w:p>
          <w:p w14:paraId="359FC7BB" w14:textId="77777777" w:rsidR="001E4510" w:rsidRPr="00DF1D5E" w:rsidRDefault="001E4510" w:rsidP="00C624EA">
            <w:pPr>
              <w:numPr>
                <w:ilvl w:val="0"/>
                <w:numId w:val="17"/>
              </w:numPr>
              <w:autoSpaceDE w:val="0"/>
              <w:autoSpaceDN w:val="0"/>
              <w:adjustRightInd w:val="0"/>
              <w:spacing w:after="240"/>
              <w:ind w:left="270" w:hanging="27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F1D5E">
              <w:rPr>
                <w:rFonts w:ascii="Calibri" w:hAnsi="Calibri"/>
                <w:sz w:val="20"/>
                <w:szCs w:val="20"/>
              </w:rPr>
              <w:t>Celebrate collaborative work already underway that is improving community health</w:t>
            </w:r>
          </w:p>
        </w:tc>
        <w:tc>
          <w:tcPr>
            <w:tcW w:w="3591" w:type="dxa"/>
            <w:tcBorders>
              <w:left w:val="none" w:sz="0" w:space="0" w:color="auto"/>
              <w:right w:val="none" w:sz="0" w:space="0" w:color="auto"/>
            </w:tcBorders>
          </w:tcPr>
          <w:p w14:paraId="4DBE12A5" w14:textId="19CC7FF5" w:rsidR="001E4510" w:rsidRPr="00DF1D5E" w:rsidRDefault="00D019CC" w:rsidP="00A334D2">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DF1D5E">
              <w:rPr>
                <w:rFonts w:ascii="Calibri" w:hAnsi="Calibri" w:cs="Times New Roman"/>
                <w:sz w:val="20"/>
                <w:szCs w:val="20"/>
              </w:rPr>
              <w:t>MAPP hosts community meetings, writes a monthly Homer News column, and will be starting a monthly newsletter this winter.</w:t>
            </w:r>
            <w:r w:rsidR="00A334D2">
              <w:rPr>
                <w:rFonts w:ascii="Calibri" w:hAnsi="Calibri" w:cs="Times New Roman"/>
                <w:sz w:val="20"/>
                <w:szCs w:val="20"/>
              </w:rPr>
              <w:br/>
            </w:r>
            <w:r w:rsidR="00A334D2">
              <w:rPr>
                <w:rFonts w:ascii="Calibri" w:hAnsi="Calibri" w:cs="Times New Roman"/>
                <w:sz w:val="20"/>
                <w:szCs w:val="20"/>
              </w:rPr>
              <w:br/>
              <w:t>MAPP’s steering committee meets 2x/month and has 3 subgroups.</w:t>
            </w:r>
          </w:p>
        </w:tc>
      </w:tr>
      <w:tr w:rsidR="001E4510" w:rsidRPr="00DF1D5E" w14:paraId="45C6CE6F" w14:textId="77777777" w:rsidTr="001E4510">
        <w:trPr>
          <w:trHeight w:val="386"/>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58E11F8A" w14:textId="77777777" w:rsidR="001E4510" w:rsidRPr="00DF1D5E" w:rsidRDefault="001E4510" w:rsidP="001E4510">
            <w:pPr>
              <w:spacing w:after="120"/>
              <w:jc w:val="center"/>
              <w:rPr>
                <w:rFonts w:ascii="Calibri" w:hAnsi="Calibri" w:cs="Times New Roman"/>
                <w:sz w:val="20"/>
                <w:szCs w:val="20"/>
              </w:rPr>
            </w:pPr>
            <w:r w:rsidRPr="00DF1D5E">
              <w:rPr>
                <w:rFonts w:ascii="Calibri" w:hAnsi="Calibri" w:cs="Times New Roman"/>
                <w:sz w:val="20"/>
                <w:szCs w:val="20"/>
              </w:rPr>
              <w:t>Mutually Reinforcing Activities</w:t>
            </w:r>
          </w:p>
        </w:tc>
        <w:tc>
          <w:tcPr>
            <w:tcW w:w="4100" w:type="dxa"/>
          </w:tcPr>
          <w:p w14:paraId="4F83E02D" w14:textId="77777777" w:rsidR="001E4510" w:rsidRPr="00DF1D5E" w:rsidRDefault="001E4510" w:rsidP="001E451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F1D5E">
              <w:rPr>
                <w:rFonts w:ascii="Calibri" w:hAnsi="Calibri"/>
                <w:sz w:val="20"/>
                <w:szCs w:val="20"/>
              </w:rPr>
              <w:t>Recognize collaborative work already underway that is improving community health and identify areas of alignment, redundancy, opportunities for collaboration, …</w:t>
            </w:r>
          </w:p>
        </w:tc>
        <w:tc>
          <w:tcPr>
            <w:tcW w:w="3591" w:type="dxa"/>
          </w:tcPr>
          <w:p w14:paraId="382E52B9" w14:textId="77777777" w:rsidR="001E4510" w:rsidRPr="00DF1D5E" w:rsidRDefault="00D019CC" w:rsidP="001E4510">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DF1D5E">
              <w:rPr>
                <w:rFonts w:ascii="Calibri" w:hAnsi="Calibri" w:cs="Times New Roman"/>
                <w:sz w:val="20"/>
                <w:szCs w:val="20"/>
              </w:rPr>
              <w:t>Existing workgroups include:</w:t>
            </w:r>
          </w:p>
          <w:p w14:paraId="113BFF88" w14:textId="7534F813" w:rsidR="00D019CC" w:rsidRPr="00DF1D5E" w:rsidRDefault="00D019CC" w:rsidP="00D019CC">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DF1D5E">
              <w:rPr>
                <w:rFonts w:ascii="Calibri" w:hAnsi="Calibri" w:cs="Times New Roman"/>
                <w:sz w:val="20"/>
                <w:szCs w:val="20"/>
              </w:rPr>
              <w:t>Addressing Substance Abuse &amp; Domestic Violence</w:t>
            </w:r>
            <w:r w:rsidRPr="00DF1D5E">
              <w:rPr>
                <w:rFonts w:ascii="Calibri" w:hAnsi="Calibri" w:cs="Times New Roman"/>
                <w:sz w:val="20"/>
                <w:szCs w:val="20"/>
              </w:rPr>
              <w:br/>
              <w:t>Homer Early Childhood Coalition</w:t>
            </w:r>
            <w:r w:rsidRPr="00DF1D5E">
              <w:rPr>
                <w:rFonts w:ascii="Calibri" w:hAnsi="Calibri" w:cs="Times New Roman"/>
                <w:sz w:val="20"/>
                <w:szCs w:val="20"/>
              </w:rPr>
              <w:br/>
              <w:t>Homer Prevention Project</w:t>
            </w:r>
          </w:p>
        </w:tc>
      </w:tr>
      <w:tr w:rsidR="001E4510" w:rsidRPr="00DF1D5E" w14:paraId="71A2DACF" w14:textId="77777777" w:rsidTr="001E451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885" w:type="dxa"/>
            <w:tcBorders>
              <w:left w:val="none" w:sz="0" w:space="0" w:color="auto"/>
              <w:right w:val="none" w:sz="0" w:space="0" w:color="auto"/>
            </w:tcBorders>
            <w:vAlign w:val="center"/>
          </w:tcPr>
          <w:p w14:paraId="76EA63D8" w14:textId="12808C9A" w:rsidR="001E4510" w:rsidRPr="00DF1D5E" w:rsidRDefault="001E4510" w:rsidP="001E4510">
            <w:pPr>
              <w:spacing w:after="120"/>
              <w:jc w:val="center"/>
              <w:rPr>
                <w:rFonts w:ascii="Calibri" w:hAnsi="Calibri" w:cs="Times New Roman"/>
                <w:sz w:val="20"/>
                <w:szCs w:val="20"/>
              </w:rPr>
            </w:pPr>
            <w:r w:rsidRPr="00DF1D5E">
              <w:rPr>
                <w:rFonts w:ascii="Calibri" w:hAnsi="Calibri" w:cs="Times New Roman"/>
                <w:sz w:val="20"/>
                <w:szCs w:val="20"/>
              </w:rPr>
              <w:t>Backbone Support</w:t>
            </w:r>
          </w:p>
        </w:tc>
        <w:tc>
          <w:tcPr>
            <w:tcW w:w="4100" w:type="dxa"/>
            <w:tcBorders>
              <w:left w:val="none" w:sz="0" w:space="0" w:color="auto"/>
              <w:right w:val="none" w:sz="0" w:space="0" w:color="auto"/>
            </w:tcBorders>
          </w:tcPr>
          <w:p w14:paraId="5010EC07" w14:textId="5C801818" w:rsidR="001E4510" w:rsidRPr="00DF1D5E" w:rsidRDefault="00D019CC" w:rsidP="00BE5317">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DF1D5E">
              <w:rPr>
                <w:rFonts w:ascii="Calibri" w:hAnsi="Calibri" w:cs="Times New Roman"/>
                <w:sz w:val="20"/>
                <w:szCs w:val="20"/>
              </w:rPr>
              <w:t xml:space="preserve">Provide all of the above </w:t>
            </w:r>
            <w:r w:rsidR="00BE5317" w:rsidRPr="00DF1D5E">
              <w:rPr>
                <w:rFonts w:ascii="Calibri" w:hAnsi="Calibri" w:cs="Times New Roman"/>
                <w:sz w:val="20"/>
                <w:szCs w:val="20"/>
              </w:rPr>
              <w:t>to support overarching</w:t>
            </w:r>
            <w:r w:rsidRPr="00DF1D5E">
              <w:rPr>
                <w:rFonts w:ascii="Calibri" w:hAnsi="Calibri" w:cs="Times New Roman"/>
                <w:sz w:val="20"/>
                <w:szCs w:val="20"/>
              </w:rPr>
              <w:t xml:space="preserve"> </w:t>
            </w:r>
            <w:r w:rsidR="00BE5317" w:rsidRPr="00DF1D5E">
              <w:rPr>
                <w:rFonts w:ascii="Calibri" w:hAnsi="Calibri" w:cs="Times New Roman"/>
                <w:sz w:val="20"/>
                <w:szCs w:val="20"/>
              </w:rPr>
              <w:t>coordination</w:t>
            </w:r>
          </w:p>
        </w:tc>
        <w:tc>
          <w:tcPr>
            <w:tcW w:w="3591" w:type="dxa"/>
            <w:tcBorders>
              <w:left w:val="none" w:sz="0" w:space="0" w:color="auto"/>
              <w:right w:val="none" w:sz="0" w:space="0" w:color="auto"/>
            </w:tcBorders>
          </w:tcPr>
          <w:p w14:paraId="343BB531" w14:textId="77777777" w:rsidR="001E4510" w:rsidRPr="00DF1D5E" w:rsidRDefault="001E4510" w:rsidP="001E4510">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r>
    </w:tbl>
    <w:p w14:paraId="6F031719" w14:textId="77777777" w:rsidR="001E4510" w:rsidRPr="00DF1D5E" w:rsidRDefault="001E4510" w:rsidP="001E4510">
      <w:pPr>
        <w:autoSpaceDE w:val="0"/>
        <w:autoSpaceDN w:val="0"/>
        <w:adjustRightInd w:val="0"/>
        <w:rPr>
          <w:rFonts w:ascii="Calibri" w:hAnsi="Calibri" w:cs="Times New Roman"/>
          <w:color w:val="000000"/>
        </w:rPr>
      </w:pPr>
    </w:p>
    <w:p w14:paraId="1756D754" w14:textId="77777777" w:rsidR="00B03A59" w:rsidRPr="00DF1D5E" w:rsidRDefault="00B03A59">
      <w:pPr>
        <w:rPr>
          <w:rFonts w:ascii="Calibri" w:hAnsi="Calibri" w:cs="Times New Roman"/>
          <w:color w:val="984806" w:themeColor="accent6" w:themeShade="80"/>
        </w:rPr>
      </w:pPr>
      <w:r w:rsidRPr="00DF1D5E">
        <w:rPr>
          <w:rFonts w:ascii="Calibri" w:hAnsi="Calibri" w:cs="Times New Roman"/>
          <w:color w:val="984806" w:themeColor="accent6" w:themeShade="80"/>
        </w:rPr>
        <w:br w:type="page"/>
      </w:r>
    </w:p>
    <w:p w14:paraId="1467236A" w14:textId="626D54B0" w:rsidR="00C754D5" w:rsidRPr="000D77BB" w:rsidRDefault="00C754D5" w:rsidP="004D65D5">
      <w:pPr>
        <w:rPr>
          <w:rFonts w:ascii="Calibri" w:hAnsi="Calibri" w:cs="Times New Roman"/>
          <w:b/>
          <w:color w:val="76923C" w:themeColor="accent3" w:themeShade="BF"/>
        </w:rPr>
      </w:pPr>
      <w:r w:rsidRPr="000D77BB">
        <w:rPr>
          <w:rFonts w:ascii="Calibri" w:hAnsi="Calibri" w:cs="Times New Roman"/>
          <w:b/>
          <w:color w:val="76923C" w:themeColor="accent3" w:themeShade="BF"/>
        </w:rPr>
        <w:lastRenderedPageBreak/>
        <w:t>Why Family Well-being? And what is it?</w:t>
      </w:r>
    </w:p>
    <w:p w14:paraId="2B979A2E" w14:textId="10BB6DFA" w:rsidR="00F84A18" w:rsidRPr="00DF1D5E" w:rsidRDefault="00F84A18" w:rsidP="00F84A18">
      <w:pPr>
        <w:rPr>
          <w:rFonts w:ascii="Calibri" w:hAnsi="Calibri" w:cs="Times New Roman"/>
          <w:sz w:val="22"/>
          <w:szCs w:val="22"/>
        </w:rPr>
      </w:pPr>
      <w:r w:rsidRPr="00DF1D5E">
        <w:rPr>
          <w:rFonts w:ascii="Calibri" w:hAnsi="Calibri" w:cs="Times New Roman"/>
          <w:sz w:val="22"/>
          <w:szCs w:val="22"/>
        </w:rPr>
        <w:t xml:space="preserve">Upon completion </w:t>
      </w:r>
      <w:r w:rsidR="0090616A" w:rsidRPr="00DF1D5E">
        <w:rPr>
          <w:rFonts w:ascii="Calibri" w:hAnsi="Calibri" w:cs="Times New Roman"/>
          <w:sz w:val="22"/>
          <w:szCs w:val="22"/>
        </w:rPr>
        <w:t xml:space="preserve">of the most recent Community Health Needs Assessment (CHNA) </w:t>
      </w:r>
      <w:r w:rsidR="00D80350" w:rsidRPr="00DF1D5E">
        <w:rPr>
          <w:rFonts w:ascii="Calibri" w:hAnsi="Calibri" w:cs="Times New Roman"/>
          <w:sz w:val="22"/>
          <w:szCs w:val="22"/>
        </w:rPr>
        <w:t>and review</w:t>
      </w:r>
      <w:r w:rsidR="0090616A" w:rsidRPr="00DF1D5E">
        <w:rPr>
          <w:rFonts w:ascii="Calibri" w:hAnsi="Calibri" w:cs="Times New Roman"/>
          <w:sz w:val="22"/>
          <w:szCs w:val="22"/>
        </w:rPr>
        <w:t xml:space="preserve"> of the seven cross-cutting assessment themes</w:t>
      </w:r>
      <w:r w:rsidRPr="00DF1D5E">
        <w:rPr>
          <w:rFonts w:ascii="Calibri" w:hAnsi="Calibri" w:cs="Times New Roman"/>
          <w:sz w:val="22"/>
          <w:szCs w:val="22"/>
        </w:rPr>
        <w:t xml:space="preserve">, </w:t>
      </w:r>
      <w:r w:rsidR="00D80350" w:rsidRPr="00DF1D5E">
        <w:rPr>
          <w:rFonts w:ascii="Calibri" w:hAnsi="Calibri" w:cs="Times New Roman"/>
          <w:sz w:val="22"/>
          <w:szCs w:val="22"/>
        </w:rPr>
        <w:t xml:space="preserve">the community </w:t>
      </w:r>
      <w:r w:rsidRPr="00DF1D5E">
        <w:rPr>
          <w:rFonts w:ascii="Calibri" w:hAnsi="Calibri" w:cs="Times New Roman"/>
          <w:sz w:val="22"/>
          <w:szCs w:val="22"/>
        </w:rPr>
        <w:t>priorit</w:t>
      </w:r>
      <w:r w:rsidR="00D80350" w:rsidRPr="00DF1D5E">
        <w:rPr>
          <w:rFonts w:ascii="Calibri" w:hAnsi="Calibri" w:cs="Times New Roman"/>
          <w:sz w:val="22"/>
          <w:szCs w:val="22"/>
        </w:rPr>
        <w:t>ized</w:t>
      </w:r>
      <w:r w:rsidRPr="00DF1D5E">
        <w:rPr>
          <w:rFonts w:ascii="Calibri" w:hAnsi="Calibri" w:cs="Times New Roman"/>
          <w:sz w:val="22"/>
          <w:szCs w:val="22"/>
        </w:rPr>
        <w:t xml:space="preserve"> </w:t>
      </w:r>
      <w:r w:rsidR="00D80350" w:rsidRPr="00DF1D5E">
        <w:rPr>
          <w:rFonts w:ascii="Calibri" w:hAnsi="Calibri" w:cs="Times New Roman"/>
          <w:sz w:val="22"/>
          <w:szCs w:val="22"/>
        </w:rPr>
        <w:t>Increasing Family Well-being</w:t>
      </w:r>
      <w:r w:rsidRPr="00DF1D5E">
        <w:rPr>
          <w:rFonts w:ascii="Calibri" w:hAnsi="Calibri" w:cs="Times New Roman"/>
          <w:sz w:val="22"/>
          <w:szCs w:val="22"/>
        </w:rPr>
        <w:t xml:space="preserve"> </w:t>
      </w:r>
      <w:r w:rsidR="00D80350" w:rsidRPr="00DF1D5E">
        <w:rPr>
          <w:rFonts w:ascii="Calibri" w:hAnsi="Calibri" w:cs="Times New Roman"/>
          <w:sz w:val="22"/>
          <w:szCs w:val="22"/>
        </w:rPr>
        <w:t>as the focus for collective action</w:t>
      </w:r>
      <w:r w:rsidR="0090616A" w:rsidRPr="00DF1D5E">
        <w:rPr>
          <w:rFonts w:ascii="Calibri" w:hAnsi="Calibri" w:cs="Times New Roman"/>
          <w:sz w:val="22"/>
          <w:szCs w:val="22"/>
        </w:rPr>
        <w:t>.</w:t>
      </w:r>
    </w:p>
    <w:p w14:paraId="529C97D2" w14:textId="7C168873" w:rsidR="001E4510" w:rsidRPr="00DF1D5E" w:rsidRDefault="003921D4" w:rsidP="0090616A">
      <w:pPr>
        <w:pStyle w:val="ListNumber"/>
        <w:numPr>
          <w:ilvl w:val="0"/>
          <w:numId w:val="0"/>
        </w:numPr>
        <w:rPr>
          <w:rFonts w:ascii="Calibri" w:hAnsi="Calibri"/>
        </w:rPr>
      </w:pPr>
      <w:r>
        <w:rPr>
          <w:rFonts w:ascii="Calibri" w:hAnsi="Calibri"/>
          <w:noProof/>
        </w:rPr>
        <w:drawing>
          <wp:anchor distT="0" distB="0" distL="114300" distR="114300" simplePos="0" relativeHeight="251681792" behindDoc="0" locked="0" layoutInCell="1" allowOverlap="1" wp14:anchorId="19D708C9" wp14:editId="1F7BA68E">
            <wp:simplePos x="0" y="0"/>
            <wp:positionH relativeFrom="column">
              <wp:posOffset>4343400</wp:posOffset>
            </wp:positionH>
            <wp:positionV relativeFrom="paragraph">
              <wp:posOffset>2134235</wp:posOffset>
            </wp:positionV>
            <wp:extent cx="2057400" cy="2047875"/>
            <wp:effectExtent l="25400" t="25400" r="25400" b="349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0 at 8.30.21 AM.png"/>
                    <pic:cNvPicPr/>
                  </pic:nvPicPr>
                  <pic:blipFill>
                    <a:blip r:embed="rId11">
                      <a:extLst>
                        <a:ext uri="{28A0092B-C50C-407E-A947-70E740481C1C}">
                          <a14:useLocalDpi xmlns:a14="http://schemas.microsoft.com/office/drawing/2010/main" val="0"/>
                        </a:ext>
                      </a:extLst>
                    </a:blip>
                    <a:stretch>
                      <a:fillRect/>
                    </a:stretch>
                  </pic:blipFill>
                  <pic:spPr>
                    <a:xfrm>
                      <a:off x="0" y="0"/>
                      <a:ext cx="2057400" cy="2047875"/>
                    </a:xfrm>
                    <a:prstGeom prst="rect">
                      <a:avLst/>
                    </a:prstGeom>
                    <a:ln>
                      <a:solidFill>
                        <a:schemeClr val="accent3">
                          <a:lumMod val="50000"/>
                        </a:schemeClr>
                      </a:solidFill>
                    </a:ln>
                  </pic:spPr>
                </pic:pic>
              </a:graphicData>
            </a:graphic>
            <wp14:sizeRelH relativeFrom="page">
              <wp14:pctWidth>0</wp14:pctWidth>
            </wp14:sizeRelH>
            <wp14:sizeRelV relativeFrom="page">
              <wp14:pctHeight>0</wp14:pctHeight>
            </wp14:sizeRelV>
          </wp:anchor>
        </w:drawing>
      </w:r>
      <w:r w:rsidR="0090616A" w:rsidRPr="00DF1D5E">
        <w:rPr>
          <w:rFonts w:ascii="Calibri" w:hAnsi="Calibri"/>
          <w:sz w:val="22"/>
          <w:szCs w:val="22"/>
        </w:rPr>
        <w:br/>
        <w:t xml:space="preserve">There are a variety of interrelated factors that influence family well-being in our community and are reflected in the recent CHNA. These variables include economics / high cost of living and affordability, education, public transportation, substance abuse, domestic violence, family support and connectivity, built and physical environment, physical and mental health, and Adverse Childhood Experiences and trauma.  One of the underlying, root causes that prevent families from being well is the trans-generational cycle of Adverse Childhood Experiences (ACEs) and/or trauma. Research indicates that ACEs can be mitigated by helping families develop protective factors. </w:t>
      </w:r>
      <w:r w:rsidR="0090616A" w:rsidRPr="00DF1D5E">
        <w:rPr>
          <w:rFonts w:ascii="Calibri" w:hAnsi="Calibri"/>
          <w:b/>
          <w:sz w:val="22"/>
          <w:szCs w:val="22"/>
        </w:rPr>
        <w:t>Thus over the next few years, the community will focus on increasing protective factors and building resiliency in families.</w:t>
      </w:r>
      <w:r w:rsidR="0090616A" w:rsidRPr="00DF1D5E">
        <w:rPr>
          <w:rFonts w:ascii="Calibri" w:hAnsi="Calibri"/>
          <w:b/>
        </w:rPr>
        <w:br/>
      </w:r>
      <w:r w:rsidR="0090616A" w:rsidRPr="00DF1D5E">
        <w:rPr>
          <w:rFonts w:ascii="Calibri" w:hAnsi="Calibri"/>
          <w:b/>
        </w:rPr>
        <w:br/>
      </w:r>
      <w:r w:rsidR="001E4510" w:rsidRPr="000D77BB">
        <w:rPr>
          <w:rFonts w:ascii="Calibri" w:hAnsi="Calibri"/>
          <w:b/>
          <w:color w:val="76923C" w:themeColor="accent3" w:themeShade="BF"/>
        </w:rPr>
        <w:t>The Five Protective Factors of Family Well-Being</w:t>
      </w:r>
    </w:p>
    <w:p w14:paraId="5C79415B" w14:textId="77777777" w:rsidR="001E4510" w:rsidRPr="00DF1D5E" w:rsidRDefault="001E4510" w:rsidP="001E4510">
      <w:pPr>
        <w:rPr>
          <w:rFonts w:ascii="Calibri" w:hAnsi="Calibri" w:cs="Times New Roman"/>
          <w:b/>
          <w:sz w:val="22"/>
          <w:szCs w:val="22"/>
        </w:rPr>
      </w:pPr>
      <w:r w:rsidRPr="00DF1D5E">
        <w:rPr>
          <w:rFonts w:ascii="Calibri" w:hAnsi="Calibri" w:cs="Times New Roman"/>
          <w:b/>
          <w:sz w:val="22"/>
          <w:szCs w:val="22"/>
        </w:rPr>
        <w:t>Family Cohesion and Supportive Relationships</w:t>
      </w:r>
    </w:p>
    <w:p w14:paraId="32CD39BE" w14:textId="77777777" w:rsidR="001E4510" w:rsidRPr="00DF1D5E" w:rsidRDefault="001E4510" w:rsidP="00C624EA">
      <w:pPr>
        <w:pStyle w:val="ListParagraph"/>
        <w:numPr>
          <w:ilvl w:val="0"/>
          <w:numId w:val="15"/>
        </w:numPr>
        <w:rPr>
          <w:rFonts w:ascii="Calibri" w:hAnsi="Calibri" w:cs="Times New Roman"/>
        </w:rPr>
      </w:pPr>
      <w:r w:rsidRPr="00DF1D5E">
        <w:rPr>
          <w:rFonts w:ascii="Calibri" w:hAnsi="Calibri" w:cs="Times New Roman"/>
        </w:rPr>
        <w:t>Warm, cohesive family interaction pattern, cooperation, mutual support and commitment to tackle crises together</w:t>
      </w:r>
    </w:p>
    <w:p w14:paraId="062D0744" w14:textId="16DDB344" w:rsidR="001E4510" w:rsidRPr="00DF1D5E" w:rsidRDefault="001E4510" w:rsidP="00C624EA">
      <w:pPr>
        <w:pStyle w:val="ListParagraph"/>
        <w:numPr>
          <w:ilvl w:val="0"/>
          <w:numId w:val="15"/>
        </w:numPr>
        <w:rPr>
          <w:rFonts w:ascii="Calibri" w:hAnsi="Calibri" w:cs="Times New Roman"/>
        </w:rPr>
      </w:pPr>
      <w:r w:rsidRPr="00DF1D5E">
        <w:rPr>
          <w:rFonts w:ascii="Calibri" w:hAnsi="Calibri" w:cs="Times New Roman"/>
        </w:rPr>
        <w:t>Positive family environment with low discord between parents</w:t>
      </w:r>
    </w:p>
    <w:p w14:paraId="087C7BFF" w14:textId="77777777" w:rsidR="001E4510" w:rsidRPr="00DF1D5E" w:rsidRDefault="001E4510" w:rsidP="00C624EA">
      <w:pPr>
        <w:pStyle w:val="ListParagraph"/>
        <w:numPr>
          <w:ilvl w:val="0"/>
          <w:numId w:val="15"/>
        </w:numPr>
        <w:rPr>
          <w:rFonts w:ascii="Calibri" w:hAnsi="Calibri" w:cs="Times New Roman"/>
        </w:rPr>
      </w:pPr>
      <w:r w:rsidRPr="00DF1D5E">
        <w:rPr>
          <w:rFonts w:ascii="Calibri" w:hAnsi="Calibri" w:cs="Times New Roman"/>
        </w:rPr>
        <w:t>Parental warmth, assistance, and belief in the child</w:t>
      </w:r>
    </w:p>
    <w:p w14:paraId="2AAD9345" w14:textId="77777777" w:rsidR="001E4510" w:rsidRPr="00DF1D5E" w:rsidRDefault="001E4510" w:rsidP="00C624EA">
      <w:pPr>
        <w:pStyle w:val="ListParagraph"/>
        <w:numPr>
          <w:ilvl w:val="0"/>
          <w:numId w:val="15"/>
        </w:numPr>
        <w:rPr>
          <w:rFonts w:ascii="Calibri" w:hAnsi="Calibri" w:cs="Times New Roman"/>
        </w:rPr>
      </w:pPr>
      <w:r w:rsidRPr="00DF1D5E">
        <w:rPr>
          <w:rFonts w:ascii="Calibri" w:hAnsi="Calibri" w:cs="Times New Roman"/>
        </w:rPr>
        <w:t>Close relationships with caring, competent, and supportive adult</w:t>
      </w:r>
    </w:p>
    <w:p w14:paraId="5FF7894B" w14:textId="77777777" w:rsidR="001E4510" w:rsidRPr="00DF1D5E" w:rsidRDefault="001E4510" w:rsidP="001E4510">
      <w:pPr>
        <w:rPr>
          <w:rFonts w:ascii="Calibri" w:hAnsi="Calibri" w:cs="Times New Roman"/>
          <w:b/>
          <w:sz w:val="22"/>
          <w:szCs w:val="22"/>
        </w:rPr>
      </w:pPr>
      <w:r w:rsidRPr="00DF1D5E">
        <w:rPr>
          <w:rFonts w:ascii="Calibri" w:hAnsi="Calibri" w:cs="Times New Roman"/>
          <w:b/>
          <w:sz w:val="22"/>
          <w:szCs w:val="22"/>
        </w:rPr>
        <w:t>Role Models</w:t>
      </w:r>
    </w:p>
    <w:p w14:paraId="365AEA2C" w14:textId="77777777" w:rsidR="001E4510" w:rsidRPr="00DF1D5E" w:rsidRDefault="001E4510" w:rsidP="00C624EA">
      <w:pPr>
        <w:pStyle w:val="ListParagraph"/>
        <w:numPr>
          <w:ilvl w:val="0"/>
          <w:numId w:val="13"/>
        </w:numPr>
        <w:rPr>
          <w:rFonts w:ascii="Calibri" w:hAnsi="Calibri" w:cs="Times New Roman"/>
        </w:rPr>
      </w:pPr>
      <w:r w:rsidRPr="00DF1D5E">
        <w:rPr>
          <w:rFonts w:ascii="Calibri" w:hAnsi="Calibri" w:cs="Times New Roman"/>
        </w:rPr>
        <w:t>Adults who role model healthy relationships and behavior</w:t>
      </w:r>
    </w:p>
    <w:p w14:paraId="58D67159" w14:textId="77777777" w:rsidR="001E4510" w:rsidRPr="00DF1D5E" w:rsidRDefault="001E4510" w:rsidP="00C624EA">
      <w:pPr>
        <w:pStyle w:val="ListParagraph"/>
        <w:numPr>
          <w:ilvl w:val="0"/>
          <w:numId w:val="13"/>
        </w:numPr>
        <w:rPr>
          <w:rFonts w:ascii="Calibri" w:hAnsi="Calibri" w:cs="Times New Roman"/>
        </w:rPr>
      </w:pPr>
      <w:r w:rsidRPr="00DF1D5E">
        <w:rPr>
          <w:rFonts w:ascii="Calibri" w:hAnsi="Calibri" w:cs="Times New Roman"/>
        </w:rPr>
        <w:t>Caregivers/Adults with protective factors</w:t>
      </w:r>
    </w:p>
    <w:p w14:paraId="35C75B98" w14:textId="77777777" w:rsidR="001E4510" w:rsidRPr="00DF1D5E" w:rsidRDefault="001E4510" w:rsidP="001E4510">
      <w:pPr>
        <w:rPr>
          <w:rFonts w:ascii="Calibri" w:hAnsi="Calibri" w:cs="Times New Roman"/>
          <w:b/>
          <w:sz w:val="22"/>
          <w:szCs w:val="22"/>
        </w:rPr>
      </w:pPr>
      <w:r w:rsidRPr="00DF1D5E">
        <w:rPr>
          <w:rFonts w:ascii="Calibri" w:hAnsi="Calibri" w:cs="Times New Roman"/>
          <w:b/>
          <w:sz w:val="22"/>
          <w:szCs w:val="22"/>
        </w:rPr>
        <w:t>Networks and Social Support</w:t>
      </w:r>
    </w:p>
    <w:p w14:paraId="3C119E27" w14:textId="77777777" w:rsidR="001E4510" w:rsidRPr="00DF1D5E" w:rsidRDefault="001E4510" w:rsidP="00C624EA">
      <w:pPr>
        <w:pStyle w:val="ListParagraph"/>
        <w:numPr>
          <w:ilvl w:val="0"/>
          <w:numId w:val="14"/>
        </w:numPr>
        <w:rPr>
          <w:rFonts w:ascii="Calibri" w:hAnsi="Calibri" w:cs="Times New Roman"/>
        </w:rPr>
      </w:pPr>
      <w:r w:rsidRPr="00DF1D5E">
        <w:rPr>
          <w:rFonts w:ascii="Calibri" w:hAnsi="Calibri" w:cs="Times New Roman"/>
        </w:rPr>
        <w:t>Relationships with extended family members and others</w:t>
      </w:r>
    </w:p>
    <w:p w14:paraId="0AED0009" w14:textId="77777777" w:rsidR="001E4510" w:rsidRPr="00DF1D5E" w:rsidRDefault="001E4510" w:rsidP="00C624EA">
      <w:pPr>
        <w:pStyle w:val="ListParagraph"/>
        <w:numPr>
          <w:ilvl w:val="0"/>
          <w:numId w:val="14"/>
        </w:numPr>
        <w:rPr>
          <w:rFonts w:ascii="Calibri" w:hAnsi="Calibri" w:cs="Times New Roman"/>
        </w:rPr>
      </w:pPr>
      <w:r w:rsidRPr="00DF1D5E">
        <w:rPr>
          <w:rFonts w:ascii="Calibri" w:hAnsi="Calibri" w:cs="Times New Roman"/>
        </w:rPr>
        <w:t>Interpersonal interactions within the family’s social network, including extended family, that provides emotional support, tangible help or info</w:t>
      </w:r>
    </w:p>
    <w:p w14:paraId="4126FFC8" w14:textId="77777777" w:rsidR="001E4510" w:rsidRPr="00DF1D5E" w:rsidRDefault="001E4510" w:rsidP="00C624EA">
      <w:pPr>
        <w:pStyle w:val="ListParagraph"/>
        <w:numPr>
          <w:ilvl w:val="0"/>
          <w:numId w:val="14"/>
        </w:numPr>
        <w:rPr>
          <w:rFonts w:ascii="Calibri" w:hAnsi="Calibri" w:cs="Times New Roman"/>
        </w:rPr>
      </w:pPr>
      <w:r w:rsidRPr="00DF1D5E">
        <w:rPr>
          <w:rFonts w:ascii="Calibri" w:hAnsi="Calibri" w:cs="Times New Roman"/>
        </w:rPr>
        <w:t>Connections to pro-social and rule-abiding peers</w:t>
      </w:r>
    </w:p>
    <w:p w14:paraId="102F836F" w14:textId="77777777" w:rsidR="001E4510" w:rsidRPr="00DF1D5E" w:rsidRDefault="001E4510" w:rsidP="001E4510">
      <w:pPr>
        <w:rPr>
          <w:rFonts w:ascii="Calibri" w:hAnsi="Calibri" w:cs="Times New Roman"/>
          <w:b/>
          <w:sz w:val="22"/>
          <w:szCs w:val="22"/>
        </w:rPr>
      </w:pPr>
      <w:r w:rsidRPr="00DF1D5E">
        <w:rPr>
          <w:rFonts w:ascii="Calibri" w:hAnsi="Calibri" w:cs="Times New Roman"/>
          <w:b/>
          <w:sz w:val="22"/>
          <w:szCs w:val="22"/>
        </w:rPr>
        <w:t>Health</w:t>
      </w:r>
    </w:p>
    <w:p w14:paraId="09D202C2" w14:textId="77777777" w:rsidR="001E4510" w:rsidRPr="00DF1D5E" w:rsidRDefault="001E4510" w:rsidP="00C624EA">
      <w:pPr>
        <w:pStyle w:val="ListParagraph"/>
        <w:numPr>
          <w:ilvl w:val="0"/>
          <w:numId w:val="11"/>
        </w:numPr>
        <w:rPr>
          <w:rFonts w:ascii="Calibri" w:hAnsi="Calibri" w:cs="Times New Roman"/>
        </w:rPr>
      </w:pPr>
      <w:r w:rsidRPr="00DF1D5E">
        <w:rPr>
          <w:rFonts w:ascii="Calibri" w:hAnsi="Calibri" w:cs="Times New Roman"/>
        </w:rPr>
        <w:t>Family members that are physically and mentally well</w:t>
      </w:r>
    </w:p>
    <w:p w14:paraId="58C08040" w14:textId="77777777" w:rsidR="001E4510" w:rsidRPr="00DF1D5E" w:rsidRDefault="001E4510" w:rsidP="00C624EA">
      <w:pPr>
        <w:pStyle w:val="ListParagraph"/>
        <w:numPr>
          <w:ilvl w:val="0"/>
          <w:numId w:val="11"/>
        </w:numPr>
        <w:rPr>
          <w:rFonts w:ascii="Calibri" w:hAnsi="Calibri" w:cs="Times New Roman"/>
        </w:rPr>
      </w:pPr>
      <w:r w:rsidRPr="00DF1D5E">
        <w:rPr>
          <w:rFonts w:ascii="Calibri" w:hAnsi="Calibri" w:cs="Times New Roman"/>
        </w:rPr>
        <w:t>Health promotion</w:t>
      </w:r>
    </w:p>
    <w:p w14:paraId="6C0504CB" w14:textId="77777777" w:rsidR="001E4510" w:rsidRPr="00DF1D5E" w:rsidRDefault="001E4510" w:rsidP="001E4510">
      <w:pPr>
        <w:rPr>
          <w:rFonts w:ascii="Calibri" w:hAnsi="Calibri" w:cs="Times New Roman"/>
          <w:b/>
          <w:sz w:val="22"/>
          <w:szCs w:val="22"/>
        </w:rPr>
      </w:pPr>
      <w:r w:rsidRPr="00DF1D5E">
        <w:rPr>
          <w:rFonts w:ascii="Calibri" w:hAnsi="Calibri" w:cs="Times New Roman"/>
          <w:b/>
          <w:sz w:val="22"/>
          <w:szCs w:val="22"/>
        </w:rPr>
        <w:t>Stability</w:t>
      </w:r>
    </w:p>
    <w:p w14:paraId="1795CF04" w14:textId="77777777" w:rsidR="001E4510" w:rsidRPr="00DF1D5E" w:rsidRDefault="001E4510" w:rsidP="00C624EA">
      <w:pPr>
        <w:pStyle w:val="ListParagraph"/>
        <w:numPr>
          <w:ilvl w:val="0"/>
          <w:numId w:val="12"/>
        </w:numPr>
        <w:rPr>
          <w:rFonts w:ascii="Calibri" w:hAnsi="Calibri" w:cs="Times New Roman"/>
        </w:rPr>
      </w:pPr>
      <w:r w:rsidRPr="00DF1D5E">
        <w:rPr>
          <w:rFonts w:ascii="Calibri" w:hAnsi="Calibri" w:cs="Times New Roman"/>
        </w:rPr>
        <w:t>Stable living environment</w:t>
      </w:r>
    </w:p>
    <w:p w14:paraId="69339C40" w14:textId="77777777" w:rsidR="001E4510" w:rsidRPr="00DF1D5E" w:rsidRDefault="001E4510" w:rsidP="00C624EA">
      <w:pPr>
        <w:pStyle w:val="ListParagraph"/>
        <w:numPr>
          <w:ilvl w:val="0"/>
          <w:numId w:val="12"/>
        </w:numPr>
        <w:rPr>
          <w:rFonts w:ascii="Calibri" w:hAnsi="Calibri" w:cs="Times New Roman"/>
        </w:rPr>
      </w:pPr>
      <w:r w:rsidRPr="00DF1D5E">
        <w:rPr>
          <w:rFonts w:ascii="Calibri" w:hAnsi="Calibri" w:cs="Times New Roman"/>
        </w:rPr>
        <w:t>Adequate income and housing</w:t>
      </w:r>
    </w:p>
    <w:p w14:paraId="7BFE2E3F" w14:textId="77777777" w:rsidR="001E4510" w:rsidRPr="00DF1D5E" w:rsidRDefault="001E4510" w:rsidP="00C624EA">
      <w:pPr>
        <w:pStyle w:val="ListParagraph"/>
        <w:numPr>
          <w:ilvl w:val="0"/>
          <w:numId w:val="12"/>
        </w:numPr>
        <w:rPr>
          <w:rFonts w:ascii="Calibri" w:hAnsi="Calibri" w:cs="Times New Roman"/>
        </w:rPr>
      </w:pPr>
      <w:r w:rsidRPr="00DF1D5E">
        <w:rPr>
          <w:rFonts w:ascii="Calibri" w:hAnsi="Calibri" w:cs="Times New Roman"/>
        </w:rPr>
        <w:t>Postsecondary education of parents</w:t>
      </w:r>
    </w:p>
    <w:p w14:paraId="2D24EFBC" w14:textId="21464D3B" w:rsidR="00B03A59" w:rsidRPr="00DF1D5E" w:rsidRDefault="001E4510" w:rsidP="0090616A">
      <w:pPr>
        <w:pStyle w:val="ListParagraph"/>
        <w:numPr>
          <w:ilvl w:val="0"/>
          <w:numId w:val="12"/>
        </w:numPr>
        <w:rPr>
          <w:rFonts w:ascii="Calibri" w:hAnsi="Calibri" w:cs="Times New Roman"/>
        </w:rPr>
      </w:pPr>
      <w:r w:rsidRPr="00DF1D5E">
        <w:rPr>
          <w:rFonts w:ascii="Calibri" w:hAnsi="Calibri" w:cs="Times New Roman"/>
        </w:rPr>
        <w:t>Authoritative parenting: high on warmth, structure and expectations</w:t>
      </w:r>
      <w:r w:rsidR="00EA1F45" w:rsidRPr="00DF1D5E">
        <w:rPr>
          <w:rFonts w:ascii="Calibri" w:hAnsi="Calibri" w:cs="Times New Roman"/>
        </w:rPr>
        <w:br/>
      </w:r>
      <w:r w:rsidR="00EA1F45" w:rsidRPr="00DF1D5E">
        <w:rPr>
          <w:rFonts w:ascii="Calibri" w:hAnsi="Calibri" w:cs="Times New Roman"/>
        </w:rPr>
        <w:br/>
      </w:r>
      <w:r w:rsidR="00B03A59" w:rsidRPr="00DF1D5E">
        <w:rPr>
          <w:rFonts w:ascii="Calibri" w:hAnsi="Calibri" w:cs="Times New Roman"/>
        </w:rPr>
        <w:br w:type="page"/>
      </w:r>
    </w:p>
    <w:p w14:paraId="7F071A49" w14:textId="5038776F" w:rsidR="00E4043A" w:rsidRPr="00DF1D5E" w:rsidRDefault="00AD55FD" w:rsidP="009F13B8">
      <w:pPr>
        <w:pStyle w:val="Heading2"/>
        <w:rPr>
          <w:rFonts w:ascii="Calibri" w:hAnsi="Calibri"/>
          <w:sz w:val="28"/>
          <w:szCs w:val="28"/>
        </w:rPr>
      </w:pPr>
      <w:r>
        <w:rPr>
          <w:rFonts w:ascii="Calibri" w:hAnsi="Calibri"/>
          <w:sz w:val="28"/>
          <w:szCs w:val="28"/>
        </w:rPr>
        <w:lastRenderedPageBreak/>
        <w:t>Collective Impact Partner</w:t>
      </w:r>
      <w:r w:rsidR="00612323" w:rsidRPr="00DF1D5E">
        <w:rPr>
          <w:rFonts w:ascii="Calibri" w:hAnsi="Calibri"/>
          <w:sz w:val="28"/>
          <w:szCs w:val="28"/>
        </w:rPr>
        <w:t xml:space="preserve"> </w:t>
      </w:r>
      <w:r>
        <w:rPr>
          <w:rFonts w:ascii="Calibri" w:hAnsi="Calibri"/>
          <w:sz w:val="28"/>
          <w:szCs w:val="28"/>
        </w:rPr>
        <w:t>Worksheets</w:t>
      </w:r>
    </w:p>
    <w:p w14:paraId="4E8858E8" w14:textId="77777777" w:rsidR="000802DD" w:rsidRPr="00DF1D5E" w:rsidRDefault="000802DD" w:rsidP="00E4043A">
      <w:pPr>
        <w:rPr>
          <w:rFonts w:ascii="Calibri" w:hAnsi="Calibri" w:cs="Times New Roman"/>
          <w:b/>
          <w:sz w:val="28"/>
          <w:szCs w:val="22"/>
          <w:u w:val="single"/>
        </w:rPr>
      </w:pPr>
    </w:p>
    <w:p w14:paraId="5FC795D2" w14:textId="7318095A" w:rsidR="00612323" w:rsidRPr="00DF1D5E" w:rsidRDefault="000641EF" w:rsidP="000802DD">
      <w:pPr>
        <w:spacing w:after="240"/>
        <w:jc w:val="both"/>
        <w:rPr>
          <w:rFonts w:ascii="Calibri" w:hAnsi="Calibri" w:cs="Times New Roman"/>
          <w:i/>
          <w:sz w:val="22"/>
          <w:szCs w:val="22"/>
        </w:rPr>
      </w:pPr>
      <w:r w:rsidRPr="00DF1D5E">
        <w:rPr>
          <w:rFonts w:ascii="Calibri" w:hAnsi="Calibri" w:cs="Times New Roman"/>
          <w:i/>
          <w:sz w:val="22"/>
          <w:szCs w:val="22"/>
        </w:rPr>
        <w:t>This template provides</w:t>
      </w:r>
      <w:r w:rsidR="000802DD" w:rsidRPr="00DF1D5E">
        <w:rPr>
          <w:rFonts w:ascii="Calibri" w:hAnsi="Calibri" w:cs="Times New Roman"/>
          <w:i/>
          <w:sz w:val="22"/>
          <w:szCs w:val="22"/>
        </w:rPr>
        <w:t xml:space="preserve"> </w:t>
      </w:r>
      <w:r w:rsidR="004750D7" w:rsidRPr="00DF1D5E">
        <w:rPr>
          <w:rFonts w:ascii="Calibri" w:hAnsi="Calibri" w:cs="Times New Roman"/>
          <w:i/>
          <w:sz w:val="22"/>
          <w:szCs w:val="22"/>
        </w:rPr>
        <w:t>a tool to be used by</w:t>
      </w:r>
      <w:r w:rsidR="00326832" w:rsidRPr="00DF1D5E">
        <w:rPr>
          <w:rFonts w:ascii="Calibri" w:hAnsi="Calibri" w:cs="Times New Roman"/>
          <w:i/>
          <w:sz w:val="22"/>
          <w:szCs w:val="22"/>
        </w:rPr>
        <w:t xml:space="preserve"> </w:t>
      </w:r>
      <w:r w:rsidR="004D65D5" w:rsidRPr="00DF1D5E">
        <w:rPr>
          <w:rFonts w:ascii="Calibri" w:hAnsi="Calibri" w:cs="Times New Roman"/>
          <w:i/>
          <w:sz w:val="22"/>
          <w:szCs w:val="22"/>
        </w:rPr>
        <w:t xml:space="preserve">collective impact partners and </w:t>
      </w:r>
      <w:r w:rsidR="00EB19EB">
        <w:rPr>
          <w:rFonts w:ascii="Calibri" w:hAnsi="Calibri" w:cs="Times New Roman"/>
          <w:i/>
          <w:sz w:val="22"/>
          <w:szCs w:val="22"/>
        </w:rPr>
        <w:t>work</w:t>
      </w:r>
      <w:r w:rsidR="000802DD" w:rsidRPr="00DF1D5E">
        <w:rPr>
          <w:rFonts w:ascii="Calibri" w:hAnsi="Calibri" w:cs="Times New Roman"/>
          <w:i/>
          <w:sz w:val="22"/>
          <w:szCs w:val="22"/>
        </w:rPr>
        <w:t xml:space="preserve">groups in </w:t>
      </w:r>
      <w:r w:rsidR="004750D7" w:rsidRPr="00DF1D5E">
        <w:rPr>
          <w:rFonts w:ascii="Calibri" w:hAnsi="Calibri" w:cs="Times New Roman"/>
          <w:i/>
          <w:sz w:val="22"/>
          <w:szCs w:val="22"/>
        </w:rPr>
        <w:t>determining</w:t>
      </w:r>
      <w:r w:rsidR="004E02DE" w:rsidRPr="00DF1D5E">
        <w:rPr>
          <w:rFonts w:ascii="Calibri" w:hAnsi="Calibri" w:cs="Times New Roman"/>
          <w:i/>
          <w:sz w:val="22"/>
          <w:szCs w:val="22"/>
        </w:rPr>
        <w:t xml:space="preserve"> and </w:t>
      </w:r>
      <w:r w:rsidR="000802DD" w:rsidRPr="00DF1D5E">
        <w:rPr>
          <w:rFonts w:ascii="Calibri" w:hAnsi="Calibri" w:cs="Times New Roman"/>
          <w:i/>
          <w:sz w:val="22"/>
          <w:szCs w:val="22"/>
        </w:rPr>
        <w:t>implementing strategies to help reach the initiative’s goals.  The template consists of three sections to guide the structure and planning around the actions and strategies proposed. These will be filled out gradually and will evolve over time given community needs, but can be used as a tool to organize your work and communicate it</w:t>
      </w:r>
      <w:r w:rsidR="00EB19EB">
        <w:rPr>
          <w:rFonts w:ascii="Calibri" w:hAnsi="Calibri" w:cs="Times New Roman"/>
          <w:i/>
          <w:sz w:val="22"/>
          <w:szCs w:val="22"/>
        </w:rPr>
        <w:t xml:space="preserve"> amongst your work</w:t>
      </w:r>
      <w:r w:rsidR="004D65D5" w:rsidRPr="00DF1D5E">
        <w:rPr>
          <w:rFonts w:ascii="Calibri" w:hAnsi="Calibri" w:cs="Times New Roman"/>
          <w:i/>
          <w:sz w:val="22"/>
          <w:szCs w:val="22"/>
        </w:rPr>
        <w:t>group,</w:t>
      </w:r>
      <w:r w:rsidR="000802DD" w:rsidRPr="00DF1D5E">
        <w:rPr>
          <w:rFonts w:ascii="Calibri" w:hAnsi="Calibri" w:cs="Times New Roman"/>
          <w:i/>
          <w:sz w:val="22"/>
          <w:szCs w:val="22"/>
        </w:rPr>
        <w:t xml:space="preserve"> with the </w:t>
      </w:r>
      <w:r w:rsidR="004D65D5" w:rsidRPr="00DF1D5E">
        <w:rPr>
          <w:rFonts w:ascii="Calibri" w:hAnsi="Calibri" w:cs="Times New Roman"/>
          <w:i/>
          <w:sz w:val="22"/>
          <w:szCs w:val="22"/>
        </w:rPr>
        <w:t xml:space="preserve">MAPP </w:t>
      </w:r>
      <w:r w:rsidR="000802DD" w:rsidRPr="00DF1D5E">
        <w:rPr>
          <w:rFonts w:ascii="Calibri" w:hAnsi="Calibri" w:cs="Times New Roman"/>
          <w:i/>
          <w:sz w:val="22"/>
          <w:szCs w:val="22"/>
        </w:rPr>
        <w:t xml:space="preserve">Steering </w:t>
      </w:r>
      <w:r w:rsidR="004D65D5" w:rsidRPr="00DF1D5E">
        <w:rPr>
          <w:rFonts w:ascii="Calibri" w:hAnsi="Calibri" w:cs="Times New Roman"/>
          <w:i/>
          <w:sz w:val="22"/>
          <w:szCs w:val="22"/>
        </w:rPr>
        <w:t>Committee,</w:t>
      </w:r>
      <w:r w:rsidR="000802DD" w:rsidRPr="00DF1D5E">
        <w:rPr>
          <w:rFonts w:ascii="Calibri" w:hAnsi="Calibri" w:cs="Times New Roman"/>
          <w:i/>
          <w:sz w:val="22"/>
          <w:szCs w:val="22"/>
        </w:rPr>
        <w:t xml:space="preserve"> and </w:t>
      </w:r>
      <w:r w:rsidR="00B55837" w:rsidRPr="00DF1D5E">
        <w:rPr>
          <w:rFonts w:ascii="Calibri" w:hAnsi="Calibri" w:cs="Times New Roman"/>
          <w:i/>
          <w:sz w:val="22"/>
          <w:szCs w:val="22"/>
        </w:rPr>
        <w:t xml:space="preserve">with </w:t>
      </w:r>
      <w:r w:rsidR="000802DD" w:rsidRPr="00DF1D5E">
        <w:rPr>
          <w:rFonts w:ascii="Calibri" w:hAnsi="Calibri" w:cs="Times New Roman"/>
          <w:i/>
          <w:sz w:val="22"/>
          <w:szCs w:val="22"/>
        </w:rPr>
        <w:t>the broader community.</w:t>
      </w:r>
    </w:p>
    <w:p w14:paraId="06CB7574" w14:textId="32C3582E" w:rsidR="00E4043A" w:rsidRPr="00DF1D5E" w:rsidRDefault="00B55837" w:rsidP="00E4043A">
      <w:pPr>
        <w:spacing w:line="480" w:lineRule="auto"/>
        <w:rPr>
          <w:rFonts w:ascii="Calibri" w:hAnsi="Calibri" w:cs="Times New Roman"/>
          <w:sz w:val="22"/>
          <w:szCs w:val="22"/>
        </w:rPr>
      </w:pPr>
      <w:r w:rsidRPr="00DF1D5E">
        <w:rPr>
          <w:rFonts w:ascii="Calibri" w:hAnsi="Calibri" w:cs="Times New Roman"/>
          <w:sz w:val="22"/>
          <w:szCs w:val="22"/>
        </w:rPr>
        <w:t xml:space="preserve">Collective Impact Partner / </w:t>
      </w:r>
      <w:r w:rsidR="00EB19EB">
        <w:rPr>
          <w:rFonts w:ascii="Calibri" w:hAnsi="Calibri" w:cs="Times New Roman"/>
          <w:sz w:val="22"/>
          <w:szCs w:val="22"/>
        </w:rPr>
        <w:t>Workg</w:t>
      </w:r>
      <w:r w:rsidR="00E4043A" w:rsidRPr="00DF1D5E">
        <w:rPr>
          <w:rFonts w:ascii="Calibri" w:hAnsi="Calibri" w:cs="Times New Roman"/>
          <w:sz w:val="22"/>
          <w:szCs w:val="22"/>
        </w:rPr>
        <w:t xml:space="preserve">roup </w:t>
      </w:r>
      <w:r w:rsidRPr="00DF1D5E">
        <w:rPr>
          <w:rFonts w:ascii="Calibri" w:hAnsi="Calibri" w:cs="Times New Roman"/>
          <w:sz w:val="22"/>
          <w:szCs w:val="22"/>
        </w:rPr>
        <w:t>N</w:t>
      </w:r>
      <w:r w:rsidR="00E4043A" w:rsidRPr="00DF1D5E">
        <w:rPr>
          <w:rFonts w:ascii="Calibri" w:hAnsi="Calibri" w:cs="Times New Roman"/>
          <w:sz w:val="22"/>
          <w:szCs w:val="22"/>
        </w:rPr>
        <w:t xml:space="preserve">ame: </w:t>
      </w:r>
    </w:p>
    <w:p w14:paraId="211F55D0" w14:textId="77777777" w:rsidR="000007FD" w:rsidRPr="00E95C4A" w:rsidRDefault="009F3346" w:rsidP="000007FD">
      <w:pPr>
        <w:pStyle w:val="Heading2"/>
        <w:numPr>
          <w:ilvl w:val="0"/>
          <w:numId w:val="29"/>
        </w:numPr>
        <w:rPr>
          <w:rFonts w:ascii="Calibri" w:eastAsia="Times New Roman" w:hAnsi="Calibri" w:cs="Times New Roman"/>
          <w:b w:val="0"/>
          <w:color w:val="984806" w:themeColor="accent6" w:themeShade="80"/>
          <w:u w:val="none"/>
        </w:rPr>
      </w:pPr>
      <w:r w:rsidRPr="00E95C4A">
        <w:rPr>
          <w:rFonts w:ascii="Calibri" w:hAnsi="Calibri" w:cs="Times New Roman"/>
          <w:b w:val="0"/>
          <w:color w:val="984806" w:themeColor="accent6" w:themeShade="80"/>
          <w:u w:val="none"/>
        </w:rPr>
        <w:t>What is the overarching goal you hope to achieve?</w:t>
      </w:r>
      <w:r w:rsidR="00DF1D5E" w:rsidRPr="00E95C4A">
        <w:rPr>
          <w:rFonts w:ascii="Calibri" w:hAnsi="Calibri" w:cs="Times New Roman"/>
          <w:b w:val="0"/>
          <w:color w:val="984806" w:themeColor="accent6" w:themeShade="80"/>
          <w:u w:val="none"/>
        </w:rPr>
        <w:t xml:space="preserve"> What is the central issue that you are addressing?</w:t>
      </w:r>
      <w:r w:rsidR="0090616A" w:rsidRPr="00E95C4A">
        <w:rPr>
          <w:rFonts w:ascii="Calibri" w:hAnsi="Calibri" w:cs="Times New Roman"/>
          <w:b w:val="0"/>
          <w:color w:val="984806" w:themeColor="accent6" w:themeShade="80"/>
          <w:u w:val="none"/>
        </w:rPr>
        <w:br/>
      </w:r>
    </w:p>
    <w:p w14:paraId="0B0FA381" w14:textId="06F18935" w:rsidR="000007FD" w:rsidRDefault="000007FD" w:rsidP="00D21363">
      <w:pPr>
        <w:pStyle w:val="Heading2"/>
        <w:rPr>
          <w:rFonts w:ascii="Calibri" w:eastAsia="Times New Roman" w:hAnsi="Calibri" w:cs="Times New Roman"/>
          <w:b w:val="0"/>
          <w:u w:val="none"/>
        </w:rPr>
      </w:pPr>
      <w:r>
        <w:rPr>
          <w:rFonts w:ascii="Calibri" w:hAnsi="Calibri" w:cs="Helvetica"/>
          <w:b w:val="0"/>
          <w:color w:val="000000"/>
          <w:szCs w:val="22"/>
          <w:u w:val="none"/>
        </w:rPr>
        <w:br/>
      </w:r>
    </w:p>
    <w:p w14:paraId="3F6B70D9" w14:textId="67D07459" w:rsidR="00D21363" w:rsidRPr="00E95C4A" w:rsidRDefault="009F3346" w:rsidP="00D21363">
      <w:pPr>
        <w:pStyle w:val="NormalWeb"/>
        <w:numPr>
          <w:ilvl w:val="0"/>
          <w:numId w:val="29"/>
        </w:numPr>
        <w:rPr>
          <w:rFonts w:ascii="Calibri" w:hAnsi="Calibri"/>
        </w:rPr>
      </w:pPr>
      <w:r w:rsidRPr="00E95C4A">
        <w:rPr>
          <w:rFonts w:ascii="Calibri" w:hAnsi="Calibri"/>
          <w:color w:val="984806" w:themeColor="accent6" w:themeShade="80"/>
        </w:rPr>
        <w:t>What are some intermediate goals that support your overarching goal?</w:t>
      </w:r>
      <w:r w:rsidR="0090616A" w:rsidRPr="00DF1D5E">
        <w:rPr>
          <w:rFonts w:ascii="Calibri" w:hAnsi="Calibri"/>
        </w:rPr>
        <w:br/>
      </w:r>
    </w:p>
    <w:p w14:paraId="6EAFCAE5" w14:textId="73357FCA" w:rsidR="00E95C4A" w:rsidRPr="00E95C4A" w:rsidRDefault="0090616A" w:rsidP="00E95C4A">
      <w:pPr>
        <w:spacing w:before="100" w:beforeAutospacing="1" w:after="100" w:afterAutospacing="1"/>
        <w:rPr>
          <w:rFonts w:ascii="Calibri" w:hAnsi="Calibri" w:cs="Times New Roman"/>
          <w:sz w:val="22"/>
          <w:szCs w:val="22"/>
        </w:rPr>
      </w:pPr>
      <w:r w:rsidRPr="00E95C4A">
        <w:rPr>
          <w:rFonts w:ascii="Calibri" w:hAnsi="Calibri" w:cs="Times New Roman"/>
        </w:rPr>
        <w:br/>
      </w:r>
    </w:p>
    <w:p w14:paraId="694802BC" w14:textId="430C7B82" w:rsidR="001366D2" w:rsidRPr="00E95C4A" w:rsidRDefault="009F3346" w:rsidP="001366D2">
      <w:pPr>
        <w:pStyle w:val="ListParagraph"/>
        <w:numPr>
          <w:ilvl w:val="0"/>
          <w:numId w:val="7"/>
        </w:numPr>
        <w:spacing w:after="0" w:line="480" w:lineRule="auto"/>
        <w:rPr>
          <w:rFonts w:ascii="Calibri" w:hAnsi="Calibri" w:cs="Times New Roman"/>
          <w:color w:val="984806" w:themeColor="accent6" w:themeShade="80"/>
        </w:rPr>
      </w:pPr>
      <w:r w:rsidRPr="00E95C4A">
        <w:rPr>
          <w:rFonts w:ascii="Calibri" w:hAnsi="Calibri" w:cs="Times New Roman"/>
          <w:color w:val="984806" w:themeColor="accent6" w:themeShade="80"/>
        </w:rPr>
        <w:t>Brief overview of need and rationale for strategies (please include CHNA data if available)</w:t>
      </w:r>
      <w:r w:rsidR="000641EF" w:rsidRPr="00E95C4A">
        <w:rPr>
          <w:rFonts w:ascii="Calibri" w:hAnsi="Calibri" w:cs="Times New Roman"/>
          <w:color w:val="984806" w:themeColor="accent6" w:themeShade="80"/>
        </w:rPr>
        <w:t>:</w:t>
      </w:r>
    </w:p>
    <w:p w14:paraId="190767D4" w14:textId="77777777" w:rsidR="001366D2" w:rsidRDefault="001366D2" w:rsidP="001366D2">
      <w:pPr>
        <w:pStyle w:val="ListParagraph"/>
        <w:spacing w:after="0" w:line="480" w:lineRule="auto"/>
        <w:rPr>
          <w:rFonts w:ascii="Calibri" w:hAnsi="Calibri" w:cs="Times New Roman"/>
        </w:rPr>
      </w:pPr>
    </w:p>
    <w:p w14:paraId="66745361" w14:textId="77777777" w:rsidR="00D64121" w:rsidRDefault="00D64121" w:rsidP="001366D2">
      <w:pPr>
        <w:pStyle w:val="ListParagraph"/>
        <w:spacing w:after="0" w:line="480" w:lineRule="auto"/>
        <w:rPr>
          <w:rFonts w:ascii="Calibri" w:hAnsi="Calibri" w:cs="Times New Roman"/>
        </w:rPr>
      </w:pPr>
    </w:p>
    <w:p w14:paraId="4088F988" w14:textId="50EB09C2" w:rsidR="00E4043A" w:rsidRPr="001366D2" w:rsidRDefault="001366D2" w:rsidP="001366D2">
      <w:pPr>
        <w:pStyle w:val="ListParagraph"/>
        <w:numPr>
          <w:ilvl w:val="0"/>
          <w:numId w:val="7"/>
        </w:numPr>
        <w:spacing w:after="0" w:line="480" w:lineRule="auto"/>
        <w:rPr>
          <w:rFonts w:ascii="Calibri" w:hAnsi="Calibri" w:cs="Times New Roman"/>
        </w:rPr>
      </w:pPr>
      <w:r w:rsidRPr="00E95C4A">
        <w:rPr>
          <w:rFonts w:ascii="Calibri" w:hAnsi="Calibri" w:cs="Times New Roman"/>
          <w:color w:val="984806" w:themeColor="accent6" w:themeShade="80"/>
        </w:rPr>
        <w:t>Focus population and geographic scope of strategies:</w:t>
      </w:r>
      <w:r w:rsidR="00E95C4A">
        <w:rPr>
          <w:rFonts w:ascii="Calibri" w:hAnsi="Calibri" w:cs="Times New Roman"/>
        </w:rPr>
        <w:t xml:space="preserve"> </w:t>
      </w:r>
    </w:p>
    <w:p w14:paraId="7611E0A7" w14:textId="3F7D7EB2" w:rsidR="007C4C27" w:rsidRPr="00DF1D5E" w:rsidRDefault="009F3346" w:rsidP="00D21363">
      <w:pPr>
        <w:pStyle w:val="ListParagraph"/>
        <w:numPr>
          <w:ilvl w:val="0"/>
          <w:numId w:val="7"/>
        </w:numPr>
        <w:spacing w:after="0" w:line="480" w:lineRule="auto"/>
        <w:rPr>
          <w:rFonts w:ascii="Calibri" w:hAnsi="Calibri"/>
          <w:b/>
          <w:u w:val="single"/>
        </w:rPr>
      </w:pPr>
      <w:r w:rsidRPr="008B5259">
        <w:rPr>
          <w:rFonts w:ascii="Calibri" w:hAnsi="Calibri" w:cs="Times New Roman"/>
          <w:color w:val="984806" w:themeColor="accent6" w:themeShade="80"/>
        </w:rPr>
        <w:t>Primary points of contact (name and email)</w:t>
      </w:r>
      <w:r w:rsidR="00E4043A" w:rsidRPr="008B5259">
        <w:rPr>
          <w:rFonts w:ascii="Calibri" w:hAnsi="Calibri" w:cs="Times New Roman"/>
          <w:color w:val="984806" w:themeColor="accent6" w:themeShade="80"/>
        </w:rPr>
        <w:t>:</w:t>
      </w:r>
      <w:r w:rsidR="00E4043A" w:rsidRPr="00DF1D5E">
        <w:rPr>
          <w:rFonts w:ascii="Calibri" w:hAnsi="Calibri" w:cs="Times New Roman"/>
        </w:rPr>
        <w:t xml:space="preserve"> </w:t>
      </w:r>
      <w:r w:rsidR="00E95C4A">
        <w:rPr>
          <w:rFonts w:ascii="Calibri" w:hAnsi="Calibri" w:cs="Times New Roman"/>
        </w:rPr>
        <w:br/>
      </w:r>
      <w:r w:rsidR="007C4C27" w:rsidRPr="00DF1D5E">
        <w:rPr>
          <w:rFonts w:ascii="Calibri" w:hAnsi="Calibri"/>
          <w:b/>
          <w:u w:val="single"/>
        </w:rPr>
        <w:t>Community Health Priority: Family Well-being</w:t>
      </w:r>
    </w:p>
    <w:p w14:paraId="65946382" w14:textId="4C724F1C" w:rsidR="006A5E78" w:rsidRPr="00DF1D5E" w:rsidRDefault="00EB19EB" w:rsidP="007C4C27">
      <w:pPr>
        <w:rPr>
          <w:rFonts w:ascii="Calibri" w:hAnsi="Calibri"/>
          <w:sz w:val="22"/>
          <w:szCs w:val="22"/>
        </w:rPr>
      </w:pPr>
      <w:r w:rsidRPr="00DF1D5E">
        <w:rPr>
          <w:rFonts w:ascii="Calibri" w:hAnsi="Calibri"/>
          <w:noProof/>
          <w:sz w:val="22"/>
          <w:szCs w:val="22"/>
        </w:rPr>
        <mc:AlternateContent>
          <mc:Choice Requires="wps">
            <w:drawing>
              <wp:anchor distT="0" distB="0" distL="114300" distR="114300" simplePos="0" relativeHeight="251663360" behindDoc="0" locked="0" layoutInCell="1" allowOverlap="1" wp14:anchorId="3864D731" wp14:editId="57749B86">
                <wp:simplePos x="0" y="0"/>
                <wp:positionH relativeFrom="column">
                  <wp:posOffset>3657600</wp:posOffset>
                </wp:positionH>
                <wp:positionV relativeFrom="paragraph">
                  <wp:posOffset>26035</wp:posOffset>
                </wp:positionV>
                <wp:extent cx="1148080" cy="368300"/>
                <wp:effectExtent l="50800" t="25400" r="20320" b="114300"/>
                <wp:wrapNone/>
                <wp:docPr id="3" name="Oval 3"/>
                <wp:cNvGraphicFramePr/>
                <a:graphic xmlns:a="http://schemas.openxmlformats.org/drawingml/2006/main">
                  <a:graphicData uri="http://schemas.microsoft.com/office/word/2010/wordprocessingShape">
                    <wps:wsp>
                      <wps:cNvSpPr/>
                      <wps:spPr>
                        <a:xfrm>
                          <a:off x="0" y="0"/>
                          <a:ext cx="1148080" cy="368300"/>
                        </a:xfrm>
                        <a:prstGeom prst="ellipse">
                          <a:avLst/>
                        </a:prstGeom>
                        <a:no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3" o:spid="_x0000_s1026" style="position:absolute;margin-left:4in;margin-top:2.05pt;width:90.4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" filled="f" strokecolor="#76923c [2406]">
                <v:shadow on="t" opacity="22937f" mv:blur="40000f" origin=",.5" offset="0,23000emu"/>
              </v:oval>
            </w:pict>
          </mc:Fallback>
        </mc:AlternateContent>
      </w:r>
    </w:p>
    <w:p w14:paraId="26E45B42" w14:textId="317337A7" w:rsidR="007C4C27" w:rsidRPr="00DF1D5E" w:rsidRDefault="007C4C27" w:rsidP="007C4C27">
      <w:pPr>
        <w:rPr>
          <w:rFonts w:ascii="Calibri" w:hAnsi="Calibri"/>
          <w:sz w:val="22"/>
          <w:szCs w:val="22"/>
        </w:rPr>
      </w:pPr>
      <w:r w:rsidRPr="00DF1D5E">
        <w:rPr>
          <w:rFonts w:ascii="Calibri" w:hAnsi="Calibri"/>
          <w:sz w:val="22"/>
          <w:szCs w:val="22"/>
        </w:rPr>
        <w:t>Which of the 5 protective</w:t>
      </w:r>
      <w:r w:rsidR="00EB19EB">
        <w:rPr>
          <w:rFonts w:ascii="Calibri" w:hAnsi="Calibri"/>
          <w:sz w:val="22"/>
          <w:szCs w:val="22"/>
        </w:rPr>
        <w:t xml:space="preserve"> factors does your </w:t>
      </w:r>
      <w:r w:rsidRPr="00DF1D5E">
        <w:rPr>
          <w:rFonts w:ascii="Calibri" w:hAnsi="Calibri"/>
          <w:sz w:val="22"/>
          <w:szCs w:val="22"/>
        </w:rPr>
        <w:t>workgroup address?</w:t>
      </w:r>
      <w:r w:rsidR="00D34AEB" w:rsidRPr="00DF1D5E">
        <w:rPr>
          <w:rFonts w:ascii="Calibri" w:hAnsi="Calibri"/>
          <w:sz w:val="22"/>
          <w:szCs w:val="22"/>
        </w:rPr>
        <w:t xml:space="preserve"> </w:t>
      </w:r>
      <w:r w:rsidR="00692A04" w:rsidRPr="00DF1D5E">
        <w:rPr>
          <w:rFonts w:ascii="Calibri" w:hAnsi="Calibri"/>
          <w:sz w:val="22"/>
          <w:szCs w:val="22"/>
        </w:rPr>
        <w:t xml:space="preserve">Circle all that apply and </w:t>
      </w:r>
      <w:r w:rsidR="00692A04" w:rsidRPr="00DF1D5E">
        <w:rPr>
          <w:rFonts w:ascii="Calibri" w:hAnsi="Calibri"/>
          <w:sz w:val="22"/>
          <w:szCs w:val="22"/>
          <w:u w:val="single"/>
        </w:rPr>
        <w:t>underline the primary protective factor</w:t>
      </w:r>
      <w:r w:rsidR="00692A04" w:rsidRPr="00DF1D5E">
        <w:rPr>
          <w:rFonts w:ascii="Calibri" w:hAnsi="Calibri"/>
          <w:sz w:val="22"/>
          <w:szCs w:val="22"/>
        </w:rPr>
        <w:t xml:space="preserve"> being addressed</w:t>
      </w:r>
      <w:r w:rsidR="006C2F27" w:rsidRPr="00DF1D5E">
        <w:rPr>
          <w:rFonts w:ascii="Calibri" w:hAnsi="Calibri"/>
          <w:sz w:val="22"/>
          <w:szCs w:val="22"/>
        </w:rPr>
        <w:t xml:space="preserve"> if multiple factors apply</w:t>
      </w:r>
      <w:r w:rsidR="00692A04" w:rsidRPr="00DF1D5E">
        <w:rPr>
          <w:rFonts w:ascii="Calibri" w:hAnsi="Calibri"/>
          <w:sz w:val="22"/>
          <w:szCs w:val="22"/>
        </w:rPr>
        <w:t>.</w:t>
      </w:r>
    </w:p>
    <w:p w14:paraId="1C2467B2" w14:textId="65B1562C" w:rsidR="006A5E78" w:rsidRPr="00DF1D5E" w:rsidRDefault="006A5E78" w:rsidP="006A5E78">
      <w:pPr>
        <w:rPr>
          <w:rFonts w:ascii="Calibri" w:hAnsi="Calibri" w:cs="Times New Roman"/>
          <w:sz w:val="22"/>
          <w:szCs w:val="22"/>
        </w:rPr>
      </w:pPr>
    </w:p>
    <w:p w14:paraId="3D1D7B32" w14:textId="77777777" w:rsidR="00CA7E5C" w:rsidRPr="00DF1D5E" w:rsidRDefault="00CA7E5C" w:rsidP="006A5E78">
      <w:pPr>
        <w:rPr>
          <w:rFonts w:ascii="Calibri" w:hAnsi="Calibri" w:cs="Times New Roman"/>
          <w:sz w:val="22"/>
          <w:szCs w:val="22"/>
        </w:rPr>
        <w:sectPr w:rsidR="00CA7E5C" w:rsidRPr="00DF1D5E" w:rsidSect="009F13B8">
          <w:footerReference w:type="even" r:id="rId12"/>
          <w:footerReference w:type="default" r:id="rId13"/>
          <w:headerReference w:type="first" r:id="rId14"/>
          <w:pgSz w:w="12240" w:h="15840"/>
          <w:pgMar w:top="1440" w:right="1080" w:bottom="1440" w:left="1080" w:header="720" w:footer="720" w:gutter="0"/>
          <w:cols w:space="720"/>
          <w:titlePg/>
          <w:docGrid w:linePitch="326"/>
        </w:sectPr>
      </w:pPr>
    </w:p>
    <w:p w14:paraId="5014E719" w14:textId="3ABB8650" w:rsidR="006A5E78" w:rsidRPr="00DF1D5E" w:rsidRDefault="00CA7E5C" w:rsidP="006A5E78">
      <w:pPr>
        <w:rPr>
          <w:rFonts w:ascii="Calibri" w:hAnsi="Calibri" w:cs="Times New Roman"/>
          <w:sz w:val="22"/>
          <w:szCs w:val="22"/>
        </w:rPr>
      </w:pPr>
      <w:r w:rsidRPr="00DF1D5E">
        <w:rPr>
          <w:rFonts w:ascii="Calibri" w:hAnsi="Calibri" w:cs="Times New Roman"/>
          <w:sz w:val="22"/>
          <w:szCs w:val="22"/>
        </w:rPr>
        <w:lastRenderedPageBreak/>
        <w:t xml:space="preserve">1. </w:t>
      </w:r>
      <w:r w:rsidR="006A5E78" w:rsidRPr="00DF1D5E">
        <w:rPr>
          <w:rFonts w:ascii="Calibri" w:hAnsi="Calibri" w:cs="Times New Roman"/>
          <w:sz w:val="22"/>
          <w:szCs w:val="22"/>
        </w:rPr>
        <w:t xml:space="preserve">Family Cohesion </w:t>
      </w:r>
      <w:r w:rsidRPr="00DF1D5E">
        <w:rPr>
          <w:rFonts w:ascii="Calibri" w:hAnsi="Calibri" w:cs="Times New Roman"/>
          <w:sz w:val="22"/>
          <w:szCs w:val="22"/>
        </w:rPr>
        <w:t>/</w:t>
      </w:r>
      <w:r w:rsidR="006A5E78" w:rsidRPr="00DF1D5E">
        <w:rPr>
          <w:rFonts w:ascii="Calibri" w:hAnsi="Calibri" w:cs="Times New Roman"/>
          <w:sz w:val="22"/>
          <w:szCs w:val="22"/>
        </w:rPr>
        <w:t xml:space="preserve"> Supportive Relationships</w:t>
      </w:r>
    </w:p>
    <w:p w14:paraId="3BAAE6A4" w14:textId="6694B483" w:rsidR="006A5E78" w:rsidRPr="00DF1D5E" w:rsidRDefault="006A5E78" w:rsidP="006A5E78">
      <w:pPr>
        <w:rPr>
          <w:rFonts w:ascii="Calibri" w:hAnsi="Calibri" w:cs="Times New Roman"/>
          <w:sz w:val="22"/>
          <w:szCs w:val="22"/>
        </w:rPr>
      </w:pPr>
    </w:p>
    <w:p w14:paraId="4CF27862" w14:textId="76FFB7B5" w:rsidR="006A5E78" w:rsidRPr="00DF1D5E" w:rsidRDefault="00CA7E5C" w:rsidP="006A5E78">
      <w:pPr>
        <w:rPr>
          <w:rFonts w:ascii="Calibri" w:hAnsi="Calibri" w:cs="Times New Roman"/>
          <w:sz w:val="22"/>
          <w:szCs w:val="22"/>
        </w:rPr>
      </w:pPr>
      <w:r w:rsidRPr="00DF1D5E">
        <w:rPr>
          <w:rFonts w:ascii="Calibri" w:hAnsi="Calibri" w:cs="Times New Roman"/>
          <w:sz w:val="22"/>
          <w:szCs w:val="22"/>
        </w:rPr>
        <w:t xml:space="preserve">2. </w:t>
      </w:r>
      <w:r w:rsidR="006A5E78" w:rsidRPr="00DF1D5E">
        <w:rPr>
          <w:rFonts w:ascii="Calibri" w:hAnsi="Calibri" w:cs="Times New Roman"/>
          <w:sz w:val="22"/>
          <w:szCs w:val="22"/>
        </w:rPr>
        <w:t>Role Models</w:t>
      </w:r>
    </w:p>
    <w:p w14:paraId="265EE64A" w14:textId="7DFF85D6" w:rsidR="006A5E78" w:rsidRPr="00DF1D5E" w:rsidRDefault="006A5E78" w:rsidP="006A5E78">
      <w:pPr>
        <w:rPr>
          <w:rFonts w:ascii="Calibri" w:hAnsi="Calibri" w:cs="Times New Roman"/>
          <w:sz w:val="22"/>
          <w:szCs w:val="22"/>
        </w:rPr>
      </w:pPr>
    </w:p>
    <w:p w14:paraId="0D011A53" w14:textId="2D6B22AF" w:rsidR="006A5E78" w:rsidRPr="00DF1D5E" w:rsidRDefault="00CA7E5C" w:rsidP="006A5E78">
      <w:pPr>
        <w:rPr>
          <w:rFonts w:ascii="Calibri" w:hAnsi="Calibri" w:cs="Times New Roman"/>
          <w:sz w:val="22"/>
          <w:szCs w:val="22"/>
        </w:rPr>
      </w:pPr>
      <w:r w:rsidRPr="00DF1D5E">
        <w:rPr>
          <w:rFonts w:ascii="Calibri" w:hAnsi="Calibri" w:cs="Times New Roman"/>
          <w:sz w:val="22"/>
          <w:szCs w:val="22"/>
        </w:rPr>
        <w:t xml:space="preserve">3. </w:t>
      </w:r>
      <w:r w:rsidR="006A5E78" w:rsidRPr="00DF1D5E">
        <w:rPr>
          <w:rFonts w:ascii="Calibri" w:hAnsi="Calibri" w:cs="Times New Roman"/>
          <w:sz w:val="22"/>
          <w:szCs w:val="22"/>
        </w:rPr>
        <w:t xml:space="preserve">Networks </w:t>
      </w:r>
      <w:r w:rsidR="009F3346" w:rsidRPr="00DF1D5E">
        <w:rPr>
          <w:rFonts w:ascii="Calibri" w:hAnsi="Calibri" w:cs="Times New Roman"/>
          <w:sz w:val="22"/>
          <w:szCs w:val="22"/>
        </w:rPr>
        <w:t xml:space="preserve">/ </w:t>
      </w:r>
      <w:r w:rsidR="006A5E78" w:rsidRPr="00DF1D5E">
        <w:rPr>
          <w:rFonts w:ascii="Calibri" w:hAnsi="Calibri" w:cs="Times New Roman"/>
          <w:sz w:val="22"/>
          <w:szCs w:val="22"/>
        </w:rPr>
        <w:t>Social Support</w:t>
      </w:r>
    </w:p>
    <w:p w14:paraId="21B56E04" w14:textId="51C6C39F" w:rsidR="006A5E78" w:rsidRPr="00DF1D5E" w:rsidRDefault="006A5E78" w:rsidP="006A5E78">
      <w:pPr>
        <w:rPr>
          <w:rFonts w:ascii="Calibri" w:hAnsi="Calibri" w:cs="Times New Roman"/>
          <w:sz w:val="22"/>
          <w:szCs w:val="22"/>
        </w:rPr>
      </w:pPr>
    </w:p>
    <w:p w14:paraId="7E5BAA01" w14:textId="2CA598C1" w:rsidR="006A5E78" w:rsidRPr="00DF1D5E" w:rsidRDefault="00CA7E5C" w:rsidP="006A5E78">
      <w:pPr>
        <w:rPr>
          <w:rFonts w:ascii="Calibri" w:hAnsi="Calibri" w:cs="Times New Roman"/>
          <w:sz w:val="22"/>
          <w:szCs w:val="22"/>
        </w:rPr>
      </w:pPr>
      <w:r w:rsidRPr="00DF1D5E">
        <w:rPr>
          <w:rFonts w:ascii="Calibri" w:hAnsi="Calibri" w:cs="Times New Roman"/>
          <w:sz w:val="22"/>
          <w:szCs w:val="22"/>
        </w:rPr>
        <w:t>4.</w:t>
      </w:r>
      <w:r w:rsidRPr="00D21363">
        <w:rPr>
          <w:rFonts w:ascii="Calibri" w:hAnsi="Calibri" w:cs="Times New Roman"/>
          <w:sz w:val="22"/>
          <w:szCs w:val="22"/>
        </w:rPr>
        <w:t xml:space="preserve"> </w:t>
      </w:r>
      <w:r w:rsidR="006A5E78" w:rsidRPr="00D21363">
        <w:rPr>
          <w:rFonts w:ascii="Calibri" w:hAnsi="Calibri" w:cs="Times New Roman"/>
          <w:sz w:val="22"/>
          <w:szCs w:val="22"/>
        </w:rPr>
        <w:t>Health</w:t>
      </w:r>
    </w:p>
    <w:p w14:paraId="484A4DB8" w14:textId="5F43C5DA" w:rsidR="006A5E78" w:rsidRPr="00DF1D5E" w:rsidRDefault="006A5E78" w:rsidP="006A5E78">
      <w:pPr>
        <w:rPr>
          <w:rFonts w:ascii="Calibri" w:hAnsi="Calibri" w:cs="Times New Roman"/>
          <w:sz w:val="22"/>
          <w:szCs w:val="22"/>
        </w:rPr>
      </w:pPr>
    </w:p>
    <w:p w14:paraId="1D95EFFC" w14:textId="67E20179" w:rsidR="006A5E78" w:rsidRPr="00DF1D5E" w:rsidRDefault="00CA7E5C" w:rsidP="006A5E78">
      <w:pPr>
        <w:rPr>
          <w:rFonts w:ascii="Calibri" w:hAnsi="Calibri" w:cs="Times New Roman"/>
          <w:sz w:val="22"/>
          <w:szCs w:val="22"/>
        </w:rPr>
      </w:pPr>
      <w:r w:rsidRPr="00DF1D5E">
        <w:rPr>
          <w:rFonts w:ascii="Calibri" w:hAnsi="Calibri" w:cs="Times New Roman"/>
          <w:sz w:val="22"/>
          <w:szCs w:val="22"/>
        </w:rPr>
        <w:t xml:space="preserve">5. </w:t>
      </w:r>
      <w:r w:rsidR="006A5E78" w:rsidRPr="00DF1D5E">
        <w:rPr>
          <w:rFonts w:ascii="Calibri" w:hAnsi="Calibri" w:cs="Times New Roman"/>
          <w:sz w:val="22"/>
          <w:szCs w:val="22"/>
        </w:rPr>
        <w:t>Stability</w:t>
      </w:r>
    </w:p>
    <w:p w14:paraId="77F78B41" w14:textId="77777777" w:rsidR="00CA7E5C" w:rsidRPr="00DF1D5E" w:rsidRDefault="00CA7E5C" w:rsidP="007C4C27">
      <w:pPr>
        <w:rPr>
          <w:rFonts w:ascii="Calibri" w:hAnsi="Calibri"/>
          <w:sz w:val="22"/>
          <w:szCs w:val="22"/>
        </w:rPr>
        <w:sectPr w:rsidR="00CA7E5C" w:rsidRPr="00DF1D5E" w:rsidSect="00CA7E5C">
          <w:type w:val="continuous"/>
          <w:pgSz w:w="12240" w:h="15840"/>
          <w:pgMar w:top="1440" w:right="1440" w:bottom="1440" w:left="1440" w:header="720" w:footer="720" w:gutter="0"/>
          <w:cols w:num="2" w:space="720"/>
          <w:titlePg/>
          <w:docGrid w:linePitch="326"/>
        </w:sectPr>
      </w:pPr>
    </w:p>
    <w:p w14:paraId="3BA9956E" w14:textId="2F0BEFB4" w:rsidR="00D34AEB" w:rsidRPr="00DF1D5E" w:rsidRDefault="00D34AEB" w:rsidP="007C4C27">
      <w:pPr>
        <w:rPr>
          <w:rFonts w:ascii="Calibri" w:hAnsi="Calibri"/>
          <w:sz w:val="22"/>
          <w:szCs w:val="22"/>
        </w:rPr>
      </w:pPr>
    </w:p>
    <w:p w14:paraId="66ABDEB3" w14:textId="19E50545" w:rsidR="000802DD" w:rsidRPr="00DF1D5E" w:rsidRDefault="00E4043A" w:rsidP="00E4043A">
      <w:pPr>
        <w:spacing w:line="480" w:lineRule="auto"/>
        <w:rPr>
          <w:rFonts w:ascii="Calibri" w:hAnsi="Calibri" w:cs="Times New Roman"/>
          <w:sz w:val="22"/>
          <w:szCs w:val="22"/>
        </w:rPr>
      </w:pPr>
      <w:r w:rsidRPr="00DF1D5E">
        <w:rPr>
          <w:rFonts w:ascii="Calibri" w:hAnsi="Calibri" w:cs="Times New Roman"/>
          <w:sz w:val="22"/>
          <w:szCs w:val="22"/>
        </w:rPr>
        <w:t xml:space="preserve">Date of Final Draft Action Plan: ________________________ </w:t>
      </w:r>
    </w:p>
    <w:p w14:paraId="21020D5C" w14:textId="258A1E37" w:rsidR="004E02DE" w:rsidRPr="001366D2" w:rsidRDefault="00B03A59" w:rsidP="009F13B8">
      <w:pPr>
        <w:rPr>
          <w:rFonts w:ascii="Calibri" w:eastAsiaTheme="majorEastAsia" w:hAnsi="Calibri" w:cs="Times New Roman"/>
          <w:b/>
          <w:bCs/>
          <w:color w:val="000000" w:themeColor="text1"/>
          <w:sz w:val="28"/>
          <w:szCs w:val="28"/>
          <w:u w:val="single"/>
        </w:rPr>
      </w:pPr>
      <w:r w:rsidRPr="00DF1D5E">
        <w:rPr>
          <w:rFonts w:ascii="Calibri" w:hAnsi="Calibri" w:cs="Times New Roman"/>
        </w:rPr>
        <w:br w:type="page"/>
      </w:r>
      <w:r w:rsidR="004E02DE" w:rsidRPr="00DF1D5E">
        <w:rPr>
          <w:rFonts w:ascii="Calibri" w:hAnsi="Calibri"/>
          <w:b/>
        </w:rPr>
        <w:lastRenderedPageBreak/>
        <w:t>Recommend</w:t>
      </w:r>
      <w:r w:rsidR="00223659">
        <w:rPr>
          <w:rFonts w:ascii="Calibri" w:hAnsi="Calibri"/>
          <w:b/>
        </w:rPr>
        <w:t>ed Responsibilities of Workg</w:t>
      </w:r>
      <w:r w:rsidR="004E02DE" w:rsidRPr="00DF1D5E">
        <w:rPr>
          <w:rFonts w:ascii="Calibri" w:hAnsi="Calibri"/>
          <w:b/>
        </w:rPr>
        <w:t xml:space="preserve">roup Members </w:t>
      </w:r>
    </w:p>
    <w:p w14:paraId="66C73C57" w14:textId="77777777" w:rsidR="004E02DE" w:rsidRPr="00DF1D5E" w:rsidRDefault="004E02DE" w:rsidP="004E02DE">
      <w:pPr>
        <w:rPr>
          <w:rFonts w:ascii="Calibri" w:hAnsi="Calibri" w:cs="Times New Roman"/>
          <w:b/>
          <w:sz w:val="28"/>
          <w:szCs w:val="22"/>
          <w:u w:val="single"/>
        </w:rPr>
      </w:pPr>
    </w:p>
    <w:p w14:paraId="0462BF1C" w14:textId="77777777" w:rsidR="004E02DE" w:rsidRPr="00DF1D5E" w:rsidRDefault="004E02DE" w:rsidP="004E02DE">
      <w:pPr>
        <w:rPr>
          <w:rFonts w:ascii="Calibri" w:hAnsi="Calibri" w:cs="Times New Roman"/>
          <w:b/>
          <w:sz w:val="22"/>
          <w:szCs w:val="22"/>
        </w:rPr>
      </w:pPr>
      <w:r w:rsidRPr="00DF1D5E">
        <w:rPr>
          <w:rFonts w:ascii="Calibri" w:hAnsi="Calibri" w:cs="Times New Roman"/>
          <w:b/>
          <w:sz w:val="22"/>
          <w:szCs w:val="22"/>
        </w:rPr>
        <w:t>Strategy and Indicator Development</w:t>
      </w:r>
    </w:p>
    <w:p w14:paraId="5B4A3F0E" w14:textId="77777777" w:rsidR="004E02DE" w:rsidRPr="00DF1D5E" w:rsidRDefault="004E02DE" w:rsidP="004E02DE">
      <w:pPr>
        <w:pStyle w:val="ListParagraph"/>
        <w:numPr>
          <w:ilvl w:val="0"/>
          <w:numId w:val="4"/>
        </w:numPr>
        <w:rPr>
          <w:rFonts w:ascii="Calibri" w:hAnsi="Calibri" w:cs="Times New Roman"/>
        </w:rPr>
      </w:pPr>
      <w:r w:rsidRPr="00DF1D5E">
        <w:rPr>
          <w:rFonts w:ascii="Calibri" w:hAnsi="Calibri" w:cs="Times New Roman"/>
        </w:rPr>
        <w:t>Review research on effective strategies (regionally and nationally)</w:t>
      </w:r>
    </w:p>
    <w:p w14:paraId="4A61EA88" w14:textId="77777777" w:rsidR="004E02DE" w:rsidRPr="00DF1D5E" w:rsidRDefault="004E02DE" w:rsidP="004E02DE">
      <w:pPr>
        <w:pStyle w:val="ListParagraph"/>
        <w:numPr>
          <w:ilvl w:val="0"/>
          <w:numId w:val="4"/>
        </w:numPr>
        <w:rPr>
          <w:rFonts w:ascii="Calibri" w:hAnsi="Calibri" w:cs="Times New Roman"/>
        </w:rPr>
      </w:pPr>
      <w:r w:rsidRPr="00DF1D5E">
        <w:rPr>
          <w:rFonts w:ascii="Calibri" w:hAnsi="Calibri" w:cs="Times New Roman"/>
        </w:rPr>
        <w:t>Use data to inform identification of common strategies and ongoing refinement</w:t>
      </w:r>
    </w:p>
    <w:p w14:paraId="296F3335" w14:textId="77777777" w:rsidR="004E02DE" w:rsidRPr="00DF1D5E" w:rsidRDefault="004E02DE" w:rsidP="004E02DE">
      <w:pPr>
        <w:pStyle w:val="ListParagraph"/>
        <w:numPr>
          <w:ilvl w:val="0"/>
          <w:numId w:val="4"/>
        </w:numPr>
        <w:rPr>
          <w:rFonts w:ascii="Calibri" w:hAnsi="Calibri" w:cs="Times New Roman"/>
        </w:rPr>
      </w:pPr>
      <w:r w:rsidRPr="00DF1D5E">
        <w:rPr>
          <w:rFonts w:ascii="Calibri" w:hAnsi="Calibri" w:cs="Times New Roman"/>
        </w:rPr>
        <w:t>Develop and refine shared indicators based on selected strategies</w:t>
      </w:r>
    </w:p>
    <w:p w14:paraId="2A0C3CE4" w14:textId="77777777" w:rsidR="004E02DE" w:rsidRPr="00DF1D5E" w:rsidRDefault="004E02DE" w:rsidP="004E02DE">
      <w:pPr>
        <w:rPr>
          <w:rFonts w:ascii="Calibri" w:hAnsi="Calibri" w:cs="Times New Roman"/>
          <w:b/>
          <w:sz w:val="22"/>
          <w:szCs w:val="22"/>
        </w:rPr>
      </w:pPr>
      <w:r w:rsidRPr="00DF1D5E">
        <w:rPr>
          <w:rFonts w:ascii="Calibri" w:hAnsi="Calibri" w:cs="Times New Roman"/>
          <w:b/>
          <w:sz w:val="22"/>
          <w:szCs w:val="22"/>
        </w:rPr>
        <w:t>Implementation</w:t>
      </w:r>
    </w:p>
    <w:p w14:paraId="3288B8FE" w14:textId="77777777" w:rsidR="004E02DE" w:rsidRPr="00DF1D5E" w:rsidRDefault="004E02DE" w:rsidP="004E02DE">
      <w:pPr>
        <w:pStyle w:val="ListParagraph"/>
        <w:numPr>
          <w:ilvl w:val="0"/>
          <w:numId w:val="4"/>
        </w:numPr>
        <w:rPr>
          <w:rFonts w:ascii="Calibri" w:hAnsi="Calibri" w:cs="Times New Roman"/>
        </w:rPr>
      </w:pPr>
      <w:r w:rsidRPr="00DF1D5E">
        <w:rPr>
          <w:rFonts w:ascii="Calibri" w:hAnsi="Calibri" w:cs="Times New Roman"/>
        </w:rPr>
        <w:t>Coordinate activities among working group member agencies and others in the community</w:t>
      </w:r>
    </w:p>
    <w:p w14:paraId="422DAAA9" w14:textId="77777777" w:rsidR="004E02DE" w:rsidRPr="00DF1D5E" w:rsidRDefault="004E02DE" w:rsidP="004E02DE">
      <w:pPr>
        <w:pStyle w:val="ListParagraph"/>
        <w:numPr>
          <w:ilvl w:val="0"/>
          <w:numId w:val="4"/>
        </w:numPr>
        <w:rPr>
          <w:rFonts w:ascii="Calibri" w:hAnsi="Calibri" w:cs="Times New Roman"/>
        </w:rPr>
      </w:pPr>
      <w:r w:rsidRPr="00DF1D5E">
        <w:rPr>
          <w:rFonts w:ascii="Calibri" w:hAnsi="Calibri" w:cs="Times New Roman"/>
        </w:rPr>
        <w:t>Identify funding sources and local agencies to support and/or execute strategies</w:t>
      </w:r>
    </w:p>
    <w:p w14:paraId="6CF8ECAF" w14:textId="77777777" w:rsidR="004E02DE" w:rsidRPr="00DF1D5E" w:rsidRDefault="004E02DE" w:rsidP="004E02DE">
      <w:pPr>
        <w:pStyle w:val="ListParagraph"/>
        <w:numPr>
          <w:ilvl w:val="0"/>
          <w:numId w:val="4"/>
        </w:numPr>
        <w:rPr>
          <w:rFonts w:ascii="Calibri" w:hAnsi="Calibri" w:cs="Times New Roman"/>
        </w:rPr>
      </w:pPr>
      <w:r w:rsidRPr="00DF1D5E">
        <w:rPr>
          <w:rFonts w:ascii="Calibri" w:hAnsi="Calibri" w:cs="Times New Roman"/>
        </w:rPr>
        <w:t>Identify other resources (e.g., materials, volunteers) needed to implement strategies</w:t>
      </w:r>
    </w:p>
    <w:p w14:paraId="249CE6DE" w14:textId="77777777" w:rsidR="004E02DE" w:rsidRPr="00DF1D5E" w:rsidRDefault="004E02DE" w:rsidP="004E02DE">
      <w:pPr>
        <w:pStyle w:val="ListParagraph"/>
        <w:numPr>
          <w:ilvl w:val="0"/>
          <w:numId w:val="4"/>
        </w:numPr>
        <w:rPr>
          <w:rFonts w:ascii="Calibri" w:hAnsi="Calibri" w:cs="Times New Roman"/>
        </w:rPr>
      </w:pPr>
      <w:r w:rsidRPr="00DF1D5E">
        <w:rPr>
          <w:rFonts w:ascii="Calibri" w:hAnsi="Calibri" w:cs="Times New Roman"/>
        </w:rPr>
        <w:t>Provide progress updates to the Steering Committee and respond to their feedback</w:t>
      </w:r>
    </w:p>
    <w:p w14:paraId="32519EB4" w14:textId="77777777" w:rsidR="004E02DE" w:rsidRPr="00DF1D5E" w:rsidRDefault="004E02DE" w:rsidP="004E02DE">
      <w:pPr>
        <w:rPr>
          <w:rFonts w:ascii="Calibri" w:hAnsi="Calibri" w:cs="Times New Roman"/>
          <w:b/>
          <w:sz w:val="22"/>
          <w:szCs w:val="22"/>
        </w:rPr>
      </w:pPr>
      <w:r w:rsidRPr="00DF1D5E">
        <w:rPr>
          <w:rFonts w:ascii="Calibri" w:hAnsi="Calibri" w:cs="Times New Roman"/>
          <w:b/>
          <w:sz w:val="22"/>
          <w:szCs w:val="22"/>
        </w:rPr>
        <w:t>Process and Communication</w:t>
      </w:r>
    </w:p>
    <w:p w14:paraId="004220E2" w14:textId="1045FFF1" w:rsidR="004E02DE" w:rsidRPr="00DF1D5E" w:rsidRDefault="004E02DE" w:rsidP="004E02DE">
      <w:pPr>
        <w:pStyle w:val="ListParagraph"/>
        <w:numPr>
          <w:ilvl w:val="0"/>
          <w:numId w:val="4"/>
        </w:numPr>
        <w:rPr>
          <w:rFonts w:ascii="Calibri" w:hAnsi="Calibri" w:cs="Times New Roman"/>
        </w:rPr>
      </w:pPr>
      <w:r w:rsidRPr="00DF1D5E">
        <w:rPr>
          <w:rFonts w:ascii="Calibri" w:hAnsi="Calibri" w:cs="Times New Roman"/>
        </w:rPr>
        <w:t xml:space="preserve">Attend monthly 2-hr meetings (potentially 1-hr after strategies are selected </w:t>
      </w:r>
      <w:r w:rsidR="00B03A59" w:rsidRPr="00DF1D5E">
        <w:rPr>
          <w:rFonts w:ascii="Calibri" w:hAnsi="Calibri" w:cs="Times New Roman"/>
        </w:rPr>
        <w:t>&amp;</w:t>
      </w:r>
      <w:r w:rsidRPr="00DF1D5E">
        <w:rPr>
          <w:rFonts w:ascii="Calibri" w:hAnsi="Calibri" w:cs="Times New Roman"/>
        </w:rPr>
        <w:t xml:space="preserve"> implemented)</w:t>
      </w:r>
    </w:p>
    <w:p w14:paraId="03F42824" w14:textId="77777777" w:rsidR="004E02DE" w:rsidRPr="00DF1D5E" w:rsidRDefault="004E02DE" w:rsidP="004E02DE">
      <w:pPr>
        <w:pStyle w:val="ListParagraph"/>
        <w:numPr>
          <w:ilvl w:val="0"/>
          <w:numId w:val="4"/>
        </w:numPr>
        <w:rPr>
          <w:rFonts w:ascii="Calibri" w:hAnsi="Calibri" w:cs="Times New Roman"/>
        </w:rPr>
      </w:pPr>
      <w:r w:rsidRPr="00DF1D5E">
        <w:rPr>
          <w:rFonts w:ascii="Calibri" w:hAnsi="Calibri" w:cs="Times New Roman"/>
        </w:rPr>
        <w:t>Commit to 6-12 months of Working Group membership</w:t>
      </w:r>
    </w:p>
    <w:p w14:paraId="48B49CBC" w14:textId="77777777" w:rsidR="004E02DE" w:rsidRPr="00DF1D5E" w:rsidRDefault="004E02DE" w:rsidP="004E02DE">
      <w:pPr>
        <w:pStyle w:val="ListParagraph"/>
        <w:numPr>
          <w:ilvl w:val="0"/>
          <w:numId w:val="4"/>
        </w:numPr>
        <w:rPr>
          <w:rFonts w:ascii="Calibri" w:hAnsi="Calibri" w:cs="Times New Roman"/>
        </w:rPr>
      </w:pPr>
      <w:r w:rsidRPr="00DF1D5E">
        <w:rPr>
          <w:rFonts w:ascii="Calibri" w:hAnsi="Calibri" w:cs="Times New Roman"/>
        </w:rPr>
        <w:t>Review pre-read materials prior to meetings and come prepared for engaged discussion, active listening, and respectful dialogue</w:t>
      </w:r>
    </w:p>
    <w:p w14:paraId="53EDAE3A" w14:textId="77777777" w:rsidR="004E02DE" w:rsidRPr="00DF1D5E" w:rsidRDefault="004E02DE" w:rsidP="004E02DE">
      <w:pPr>
        <w:pStyle w:val="ListParagraph"/>
        <w:numPr>
          <w:ilvl w:val="0"/>
          <w:numId w:val="4"/>
        </w:numPr>
        <w:rPr>
          <w:rFonts w:ascii="Calibri" w:hAnsi="Calibri" w:cs="Times New Roman"/>
        </w:rPr>
      </w:pPr>
      <w:r w:rsidRPr="00DF1D5E">
        <w:rPr>
          <w:rFonts w:ascii="Calibri" w:hAnsi="Calibri" w:cs="Times New Roman"/>
        </w:rPr>
        <w:t>Support research and outreach between meetings as needed and agreed-upon</w:t>
      </w:r>
    </w:p>
    <w:p w14:paraId="6041B72B" w14:textId="77777777" w:rsidR="004E02DE" w:rsidRPr="00DF1D5E" w:rsidRDefault="004E02DE" w:rsidP="004E02DE">
      <w:pPr>
        <w:rPr>
          <w:rFonts w:ascii="Calibri" w:hAnsi="Calibri" w:cs="Times New Roman"/>
          <w:b/>
          <w:sz w:val="22"/>
          <w:szCs w:val="22"/>
        </w:rPr>
      </w:pPr>
      <w:r w:rsidRPr="00DF1D5E">
        <w:rPr>
          <w:rFonts w:ascii="Calibri" w:hAnsi="Calibri" w:cs="Times New Roman"/>
          <w:b/>
          <w:sz w:val="22"/>
          <w:szCs w:val="22"/>
        </w:rPr>
        <w:t>Leadership</w:t>
      </w:r>
    </w:p>
    <w:p w14:paraId="541CCD21" w14:textId="77777777" w:rsidR="004E02DE" w:rsidRPr="00DF1D5E" w:rsidRDefault="004E02DE" w:rsidP="004E02DE">
      <w:pPr>
        <w:pStyle w:val="ListParagraph"/>
        <w:numPr>
          <w:ilvl w:val="0"/>
          <w:numId w:val="4"/>
        </w:numPr>
        <w:rPr>
          <w:rFonts w:ascii="Calibri" w:hAnsi="Calibri" w:cs="Times New Roman"/>
        </w:rPr>
      </w:pPr>
      <w:r w:rsidRPr="00DF1D5E">
        <w:rPr>
          <w:rFonts w:ascii="Calibri" w:hAnsi="Calibri" w:cs="Times New Roman"/>
        </w:rPr>
        <w:t>Champion the effort broadly in the community</w:t>
      </w:r>
    </w:p>
    <w:p w14:paraId="6FF64307" w14:textId="77777777" w:rsidR="004E02DE" w:rsidRPr="00DF1D5E" w:rsidRDefault="004E02DE" w:rsidP="004E02DE">
      <w:pPr>
        <w:pStyle w:val="ListParagraph"/>
        <w:numPr>
          <w:ilvl w:val="0"/>
          <w:numId w:val="4"/>
        </w:numPr>
        <w:rPr>
          <w:rFonts w:ascii="Calibri" w:hAnsi="Calibri" w:cs="Times New Roman"/>
        </w:rPr>
      </w:pPr>
      <w:r w:rsidRPr="00DF1D5E">
        <w:rPr>
          <w:rFonts w:ascii="Calibri" w:hAnsi="Calibri" w:cs="Times New Roman"/>
        </w:rPr>
        <w:t>Where possible, align the actions of your agency to the goals, indicators, and strategies of the working group</w:t>
      </w:r>
    </w:p>
    <w:p w14:paraId="75B906D7" w14:textId="1A5B56E9" w:rsidR="005023CF" w:rsidRPr="00DF1D5E" w:rsidRDefault="00E4043A" w:rsidP="004E02DE">
      <w:pPr>
        <w:pStyle w:val="Heading1"/>
        <w:rPr>
          <w:rFonts w:ascii="Calibri" w:hAnsi="Calibri"/>
          <w:sz w:val="22"/>
          <w:szCs w:val="26"/>
        </w:rPr>
      </w:pPr>
      <w:r w:rsidRPr="00DF1D5E">
        <w:rPr>
          <w:rFonts w:ascii="Calibri" w:hAnsi="Calibri"/>
        </w:rPr>
        <w:t>Develop Strategies</w:t>
      </w:r>
      <w:r w:rsidR="00C8457C" w:rsidRPr="00DF1D5E">
        <w:rPr>
          <w:rFonts w:ascii="Calibri" w:hAnsi="Calibri"/>
        </w:rPr>
        <w:t xml:space="preserve"> [What will we do?]</w:t>
      </w:r>
    </w:p>
    <w:p w14:paraId="3B7658D9" w14:textId="77777777" w:rsidR="004E02DE" w:rsidRPr="00DF1D5E" w:rsidRDefault="004E02DE" w:rsidP="00E4043A">
      <w:pPr>
        <w:rPr>
          <w:rFonts w:ascii="Calibri" w:hAnsi="Calibri" w:cs="Times New Roman"/>
          <w:sz w:val="22"/>
          <w:szCs w:val="22"/>
        </w:rPr>
      </w:pPr>
    </w:p>
    <w:p w14:paraId="56486269" w14:textId="77777777" w:rsidR="00E4043A" w:rsidRPr="00DF1D5E" w:rsidRDefault="00E4043A" w:rsidP="00E4043A">
      <w:pPr>
        <w:rPr>
          <w:rFonts w:ascii="Calibri" w:hAnsi="Calibri" w:cs="Times New Roman"/>
          <w:b/>
          <w:sz w:val="22"/>
          <w:szCs w:val="22"/>
        </w:rPr>
      </w:pPr>
      <w:r w:rsidRPr="00DF1D5E">
        <w:rPr>
          <w:rFonts w:ascii="Calibri" w:hAnsi="Calibri" w:cs="Times New Roman"/>
          <w:sz w:val="22"/>
          <w:szCs w:val="22"/>
        </w:rPr>
        <w:t>Each work</w:t>
      </w:r>
      <w:r w:rsidR="00326832" w:rsidRPr="00DF1D5E">
        <w:rPr>
          <w:rFonts w:ascii="Calibri" w:hAnsi="Calibri" w:cs="Times New Roman"/>
          <w:sz w:val="22"/>
          <w:szCs w:val="22"/>
        </w:rPr>
        <w:t>ing</w:t>
      </w:r>
      <w:r w:rsidRPr="00DF1D5E">
        <w:rPr>
          <w:rFonts w:ascii="Calibri" w:hAnsi="Calibri" w:cs="Times New Roman"/>
          <w:sz w:val="22"/>
          <w:szCs w:val="22"/>
        </w:rPr>
        <w:t xml:space="preserve"> group will identify a set of strategies and actions that will collectively contribute to prog</w:t>
      </w:r>
      <w:r w:rsidR="000641EF" w:rsidRPr="00DF1D5E">
        <w:rPr>
          <w:rFonts w:ascii="Calibri" w:hAnsi="Calibri" w:cs="Times New Roman"/>
          <w:sz w:val="22"/>
          <w:szCs w:val="22"/>
        </w:rPr>
        <w:t>ress toward the initiative goal</w:t>
      </w:r>
      <w:r w:rsidRPr="00DF1D5E">
        <w:rPr>
          <w:rFonts w:ascii="Calibri" w:hAnsi="Calibri" w:cs="Times New Roman"/>
          <w:sz w:val="22"/>
          <w:szCs w:val="22"/>
        </w:rPr>
        <w:t xml:space="preserve">.  You will identify strategies that are both short- and long-term, and are assessed against a set of common criteria to ensure that the strategies are selected and sequenced in such a way </w:t>
      </w:r>
      <w:r w:rsidR="000641EF" w:rsidRPr="00DF1D5E">
        <w:rPr>
          <w:rFonts w:ascii="Calibri" w:hAnsi="Calibri" w:cs="Times New Roman"/>
          <w:sz w:val="22"/>
          <w:szCs w:val="22"/>
        </w:rPr>
        <w:t xml:space="preserve">so as </w:t>
      </w:r>
      <w:r w:rsidRPr="00DF1D5E">
        <w:rPr>
          <w:rFonts w:ascii="Calibri" w:hAnsi="Calibri" w:cs="Times New Roman"/>
          <w:sz w:val="22"/>
          <w:szCs w:val="22"/>
        </w:rPr>
        <w:t>to help meet the initiative goals.</w:t>
      </w:r>
    </w:p>
    <w:p w14:paraId="31F43D2C" w14:textId="77777777" w:rsidR="00E4043A" w:rsidRPr="00DF1D5E" w:rsidRDefault="00E4043A" w:rsidP="00E4043A">
      <w:pPr>
        <w:rPr>
          <w:rFonts w:ascii="Calibri" w:hAnsi="Calibri" w:cs="Times New Roman"/>
          <w:sz w:val="22"/>
          <w:szCs w:val="22"/>
        </w:rPr>
      </w:pPr>
    </w:p>
    <w:p w14:paraId="01DB9176" w14:textId="77777777" w:rsidR="00E4043A" w:rsidRPr="00DF1D5E" w:rsidRDefault="00E4043A" w:rsidP="00E4043A">
      <w:pPr>
        <w:rPr>
          <w:rFonts w:ascii="Calibri" w:hAnsi="Calibri" w:cs="Times New Roman"/>
          <w:sz w:val="22"/>
          <w:szCs w:val="22"/>
        </w:rPr>
      </w:pPr>
      <w:r w:rsidRPr="00DF1D5E">
        <w:rPr>
          <w:rFonts w:ascii="Calibri" w:hAnsi="Calibri" w:cs="Times New Roman"/>
          <w:sz w:val="22"/>
          <w:szCs w:val="22"/>
        </w:rPr>
        <w:t xml:space="preserve">Strategies could include a wide range of actions and </w:t>
      </w:r>
      <w:r w:rsidR="000641EF" w:rsidRPr="00DF1D5E">
        <w:rPr>
          <w:rFonts w:ascii="Calibri" w:hAnsi="Calibri" w:cs="Times New Roman"/>
          <w:sz w:val="22"/>
          <w:szCs w:val="22"/>
        </w:rPr>
        <w:t>approaches for</w:t>
      </w:r>
      <w:r w:rsidRPr="00DF1D5E">
        <w:rPr>
          <w:rFonts w:ascii="Calibri" w:hAnsi="Calibri" w:cs="Times New Roman"/>
          <w:sz w:val="22"/>
          <w:szCs w:val="22"/>
        </w:rPr>
        <w:t xml:space="preserve"> improving outcomes for the target population, but should:</w:t>
      </w:r>
    </w:p>
    <w:p w14:paraId="5F68127D" w14:textId="4D4FC7BB" w:rsidR="00E4043A" w:rsidRPr="00DF1D5E" w:rsidRDefault="00E4043A" w:rsidP="00C624EA">
      <w:pPr>
        <w:numPr>
          <w:ilvl w:val="0"/>
          <w:numId w:val="6"/>
        </w:numPr>
        <w:spacing w:line="276" w:lineRule="auto"/>
        <w:rPr>
          <w:rFonts w:ascii="Calibri" w:hAnsi="Calibri" w:cs="Times New Roman"/>
          <w:sz w:val="22"/>
          <w:szCs w:val="22"/>
        </w:rPr>
      </w:pPr>
      <w:r w:rsidRPr="00DF1D5E">
        <w:rPr>
          <w:rFonts w:ascii="Calibri" w:hAnsi="Calibri" w:cs="Times New Roman"/>
          <w:b/>
          <w:bCs/>
          <w:sz w:val="22"/>
          <w:szCs w:val="22"/>
        </w:rPr>
        <w:t xml:space="preserve">Be Evidence-Based:  </w:t>
      </w:r>
      <w:r w:rsidRPr="00DF1D5E">
        <w:rPr>
          <w:rFonts w:ascii="Calibri" w:hAnsi="Calibri" w:cs="Times New Roman"/>
          <w:sz w:val="22"/>
          <w:szCs w:val="22"/>
        </w:rPr>
        <w:t xml:space="preserve">grounded in research that demonstrates potential for dramatic change in youth </w:t>
      </w:r>
      <w:r w:rsidR="005A51A1" w:rsidRPr="00DF1D5E">
        <w:rPr>
          <w:rFonts w:ascii="Calibri" w:hAnsi="Calibri" w:cs="Times New Roman"/>
          <w:sz w:val="22"/>
          <w:szCs w:val="22"/>
        </w:rPr>
        <w:t xml:space="preserve">and/or adult </w:t>
      </w:r>
      <w:r w:rsidRPr="00DF1D5E">
        <w:rPr>
          <w:rFonts w:ascii="Calibri" w:hAnsi="Calibri" w:cs="Times New Roman"/>
          <w:sz w:val="22"/>
          <w:szCs w:val="22"/>
        </w:rPr>
        <w:t>outcomes</w:t>
      </w:r>
    </w:p>
    <w:p w14:paraId="369A2F36" w14:textId="77777777" w:rsidR="00E4043A" w:rsidRPr="00DF1D5E" w:rsidRDefault="00E4043A" w:rsidP="00C624EA">
      <w:pPr>
        <w:numPr>
          <w:ilvl w:val="0"/>
          <w:numId w:val="6"/>
        </w:numPr>
        <w:spacing w:line="276" w:lineRule="auto"/>
        <w:rPr>
          <w:rFonts w:ascii="Calibri" w:hAnsi="Calibri" w:cs="Times New Roman"/>
          <w:sz w:val="22"/>
          <w:szCs w:val="22"/>
        </w:rPr>
      </w:pPr>
      <w:r w:rsidRPr="00DF1D5E">
        <w:rPr>
          <w:rFonts w:ascii="Calibri" w:hAnsi="Calibri" w:cs="Times New Roman"/>
          <w:b/>
          <w:bCs/>
          <w:sz w:val="22"/>
          <w:szCs w:val="22"/>
        </w:rPr>
        <w:t>Build on Momentum</w:t>
      </w:r>
      <w:r w:rsidRPr="00DF1D5E">
        <w:rPr>
          <w:rFonts w:ascii="Calibri" w:hAnsi="Calibri" w:cs="Times New Roman"/>
          <w:sz w:val="22"/>
          <w:szCs w:val="22"/>
        </w:rPr>
        <w:t xml:space="preserve">: have potential to </w:t>
      </w:r>
      <w:r w:rsidR="000641EF" w:rsidRPr="00DF1D5E">
        <w:rPr>
          <w:rFonts w:ascii="Calibri" w:hAnsi="Calibri" w:cs="Times New Roman"/>
          <w:sz w:val="22"/>
          <w:szCs w:val="22"/>
        </w:rPr>
        <w:t>make progress quickly and build</w:t>
      </w:r>
      <w:r w:rsidRPr="00DF1D5E">
        <w:rPr>
          <w:rFonts w:ascii="Calibri" w:hAnsi="Calibri" w:cs="Times New Roman"/>
          <w:sz w:val="22"/>
          <w:szCs w:val="22"/>
        </w:rPr>
        <w:t xml:space="preserve"> </w:t>
      </w:r>
      <w:r w:rsidR="000641EF" w:rsidRPr="00DF1D5E">
        <w:rPr>
          <w:rFonts w:ascii="Calibri" w:hAnsi="Calibri" w:cs="Times New Roman"/>
          <w:sz w:val="22"/>
          <w:szCs w:val="22"/>
        </w:rPr>
        <w:t>up</w:t>
      </w:r>
      <w:r w:rsidRPr="00DF1D5E">
        <w:rPr>
          <w:rFonts w:ascii="Calibri" w:hAnsi="Calibri" w:cs="Times New Roman"/>
          <w:sz w:val="22"/>
          <w:szCs w:val="22"/>
        </w:rPr>
        <w:t>on existing momentum</w:t>
      </w:r>
    </w:p>
    <w:p w14:paraId="54120761" w14:textId="77777777" w:rsidR="00E4043A" w:rsidRPr="00DF1D5E" w:rsidRDefault="00E4043A" w:rsidP="00C624EA">
      <w:pPr>
        <w:numPr>
          <w:ilvl w:val="0"/>
          <w:numId w:val="6"/>
        </w:numPr>
        <w:spacing w:line="276" w:lineRule="auto"/>
        <w:rPr>
          <w:rFonts w:ascii="Calibri" w:hAnsi="Calibri" w:cs="Times New Roman"/>
          <w:sz w:val="22"/>
          <w:szCs w:val="22"/>
        </w:rPr>
      </w:pPr>
      <w:r w:rsidRPr="00DF1D5E">
        <w:rPr>
          <w:rFonts w:ascii="Calibri" w:hAnsi="Calibri" w:cs="Times New Roman"/>
          <w:b/>
          <w:bCs/>
          <w:sz w:val="22"/>
          <w:szCs w:val="22"/>
        </w:rPr>
        <w:t xml:space="preserve">Be Systems-Changing: </w:t>
      </w:r>
      <w:r w:rsidRPr="00DF1D5E">
        <w:rPr>
          <w:rFonts w:ascii="Calibri" w:hAnsi="Calibri" w:cs="Times New Roman"/>
          <w:sz w:val="22"/>
          <w:szCs w:val="22"/>
        </w:rPr>
        <w:t>serve as starting point for broader systems-level change</w:t>
      </w:r>
    </w:p>
    <w:p w14:paraId="52B1E922" w14:textId="77777777" w:rsidR="00E4043A" w:rsidRPr="00DF1D5E" w:rsidRDefault="00E4043A" w:rsidP="00C624EA">
      <w:pPr>
        <w:numPr>
          <w:ilvl w:val="0"/>
          <w:numId w:val="6"/>
        </w:numPr>
        <w:spacing w:line="276" w:lineRule="auto"/>
        <w:rPr>
          <w:rFonts w:ascii="Calibri" w:hAnsi="Calibri" w:cs="Times New Roman"/>
          <w:sz w:val="22"/>
          <w:szCs w:val="22"/>
        </w:rPr>
      </w:pPr>
      <w:r w:rsidRPr="00DF1D5E">
        <w:rPr>
          <w:rFonts w:ascii="Calibri" w:hAnsi="Calibri" w:cs="Times New Roman"/>
          <w:b/>
          <w:bCs/>
          <w:sz w:val="22"/>
          <w:szCs w:val="22"/>
        </w:rPr>
        <w:t xml:space="preserve">Move at Scale: </w:t>
      </w:r>
      <w:r w:rsidRPr="00DF1D5E">
        <w:rPr>
          <w:rFonts w:ascii="Calibri" w:hAnsi="Calibri" w:cs="Times New Roman"/>
          <w:sz w:val="22"/>
          <w:szCs w:val="22"/>
        </w:rPr>
        <w:t>have potential to significantly move one or more topline indicators for the CI initiative at scale</w:t>
      </w:r>
    </w:p>
    <w:p w14:paraId="0E498F7A" w14:textId="77777777" w:rsidR="00E4043A" w:rsidRPr="00DF1D5E" w:rsidRDefault="00E4043A" w:rsidP="00C624EA">
      <w:pPr>
        <w:numPr>
          <w:ilvl w:val="0"/>
          <w:numId w:val="6"/>
        </w:numPr>
        <w:spacing w:line="276" w:lineRule="auto"/>
        <w:rPr>
          <w:rFonts w:ascii="Calibri" w:hAnsi="Calibri" w:cs="Times New Roman"/>
          <w:sz w:val="22"/>
          <w:szCs w:val="22"/>
        </w:rPr>
      </w:pPr>
      <w:r w:rsidRPr="00DF1D5E">
        <w:rPr>
          <w:rFonts w:ascii="Calibri" w:hAnsi="Calibri" w:cs="Times New Roman"/>
          <w:b/>
          <w:bCs/>
          <w:sz w:val="22"/>
          <w:szCs w:val="22"/>
        </w:rPr>
        <w:t>Be Collaborative</w:t>
      </w:r>
      <w:r w:rsidR="000641EF" w:rsidRPr="00DF1D5E">
        <w:rPr>
          <w:rFonts w:ascii="Calibri" w:hAnsi="Calibri" w:cs="Times New Roman"/>
          <w:sz w:val="22"/>
          <w:szCs w:val="22"/>
        </w:rPr>
        <w:t xml:space="preserve">: benefit from collaboration </w:t>
      </w:r>
    </w:p>
    <w:p w14:paraId="3711F1CB" w14:textId="77777777" w:rsidR="00E4043A" w:rsidRPr="00DF1D5E" w:rsidRDefault="00E4043A" w:rsidP="00C624EA">
      <w:pPr>
        <w:numPr>
          <w:ilvl w:val="0"/>
          <w:numId w:val="6"/>
        </w:numPr>
        <w:spacing w:line="276" w:lineRule="auto"/>
        <w:rPr>
          <w:rFonts w:ascii="Calibri" w:hAnsi="Calibri" w:cs="Times New Roman"/>
          <w:sz w:val="22"/>
          <w:szCs w:val="22"/>
        </w:rPr>
      </w:pPr>
      <w:r w:rsidRPr="00DF1D5E">
        <w:rPr>
          <w:rFonts w:ascii="Calibri" w:hAnsi="Calibri" w:cs="Times New Roman"/>
          <w:b/>
          <w:bCs/>
          <w:sz w:val="22"/>
          <w:szCs w:val="22"/>
        </w:rPr>
        <w:t xml:space="preserve">Identify Leadership: </w:t>
      </w:r>
      <w:r w:rsidRPr="00DF1D5E">
        <w:rPr>
          <w:rFonts w:ascii="Calibri" w:hAnsi="Calibri" w:cs="Times New Roman"/>
          <w:sz w:val="22"/>
          <w:szCs w:val="22"/>
        </w:rPr>
        <w:t>have a clear lead organization with the commitment and capacity to move </w:t>
      </w:r>
    </w:p>
    <w:p w14:paraId="4675D49C" w14:textId="77777777" w:rsidR="00E4043A" w:rsidRPr="00DF1D5E" w:rsidRDefault="00E4043A" w:rsidP="00E4043A">
      <w:pPr>
        <w:rPr>
          <w:rFonts w:ascii="Calibri" w:hAnsi="Calibri" w:cs="Times New Roman"/>
          <w:sz w:val="22"/>
          <w:szCs w:val="22"/>
        </w:rPr>
      </w:pPr>
    </w:p>
    <w:p w14:paraId="316A32AC" w14:textId="77777777" w:rsidR="00E4043A" w:rsidRPr="00DF1D5E" w:rsidRDefault="00E4043A" w:rsidP="00E4043A">
      <w:pPr>
        <w:rPr>
          <w:rFonts w:ascii="Calibri" w:hAnsi="Calibri" w:cs="Times New Roman"/>
          <w:sz w:val="22"/>
          <w:szCs w:val="22"/>
        </w:rPr>
      </w:pPr>
      <w:r w:rsidRPr="00DF1D5E">
        <w:rPr>
          <w:rFonts w:ascii="Calibri" w:hAnsi="Calibri" w:cs="Times New Roman"/>
          <w:sz w:val="22"/>
          <w:szCs w:val="22"/>
        </w:rPr>
        <w:t>Strategies can include:</w:t>
      </w:r>
    </w:p>
    <w:p w14:paraId="5226CDB2" w14:textId="77777777" w:rsidR="00E4043A" w:rsidRPr="00DF1D5E" w:rsidRDefault="00E4043A" w:rsidP="00C624EA">
      <w:pPr>
        <w:pStyle w:val="ListParagraph"/>
        <w:numPr>
          <w:ilvl w:val="0"/>
          <w:numId w:val="5"/>
        </w:numPr>
        <w:spacing w:after="0"/>
        <w:rPr>
          <w:rFonts w:ascii="Calibri" w:hAnsi="Calibri" w:cs="Times New Roman"/>
        </w:rPr>
      </w:pPr>
      <w:r w:rsidRPr="00DF1D5E">
        <w:rPr>
          <w:rFonts w:ascii="Calibri" w:hAnsi="Calibri" w:cs="Times New Roman"/>
        </w:rPr>
        <w:t>Convening the right people to organize / plan action steps</w:t>
      </w:r>
    </w:p>
    <w:p w14:paraId="35ADFE01" w14:textId="77777777" w:rsidR="00E4043A" w:rsidRPr="00DF1D5E" w:rsidRDefault="00E4043A" w:rsidP="00C624EA">
      <w:pPr>
        <w:pStyle w:val="ListParagraph"/>
        <w:numPr>
          <w:ilvl w:val="0"/>
          <w:numId w:val="5"/>
        </w:numPr>
        <w:spacing w:after="0"/>
        <w:rPr>
          <w:rFonts w:ascii="Calibri" w:hAnsi="Calibri" w:cs="Times New Roman"/>
        </w:rPr>
      </w:pPr>
      <w:r w:rsidRPr="00DF1D5E">
        <w:rPr>
          <w:rFonts w:ascii="Calibri" w:hAnsi="Calibri" w:cs="Times New Roman"/>
        </w:rPr>
        <w:t>Assuming the responsibility for implementing an action at one’s own organization</w:t>
      </w:r>
    </w:p>
    <w:p w14:paraId="6EF64C1E" w14:textId="77777777" w:rsidR="00E4043A" w:rsidRPr="00DF1D5E" w:rsidRDefault="00E4043A" w:rsidP="00C624EA">
      <w:pPr>
        <w:pStyle w:val="ListParagraph"/>
        <w:numPr>
          <w:ilvl w:val="0"/>
          <w:numId w:val="5"/>
        </w:numPr>
        <w:spacing w:after="0"/>
        <w:rPr>
          <w:rFonts w:ascii="Calibri" w:hAnsi="Calibri" w:cs="Times New Roman"/>
        </w:rPr>
      </w:pPr>
      <w:r w:rsidRPr="00DF1D5E">
        <w:rPr>
          <w:rFonts w:ascii="Calibri" w:hAnsi="Calibri" w:cs="Times New Roman"/>
        </w:rPr>
        <w:t>Coaching other institutions on how to adopt and implement strategies</w:t>
      </w:r>
    </w:p>
    <w:p w14:paraId="79D32058" w14:textId="77777777" w:rsidR="00E4043A" w:rsidRPr="00DF1D5E" w:rsidRDefault="00E4043A" w:rsidP="00C624EA">
      <w:pPr>
        <w:pStyle w:val="ListParagraph"/>
        <w:numPr>
          <w:ilvl w:val="0"/>
          <w:numId w:val="5"/>
        </w:numPr>
        <w:spacing w:after="0"/>
        <w:rPr>
          <w:rFonts w:ascii="Calibri" w:hAnsi="Calibri" w:cs="Times New Roman"/>
        </w:rPr>
      </w:pPr>
      <w:r w:rsidRPr="00DF1D5E">
        <w:rPr>
          <w:rFonts w:ascii="Calibri" w:hAnsi="Calibri" w:cs="Times New Roman"/>
        </w:rPr>
        <w:t>Sharing learning to inform implementation</w:t>
      </w:r>
    </w:p>
    <w:p w14:paraId="338CBD24" w14:textId="77777777" w:rsidR="00E4043A" w:rsidRPr="00DF1D5E" w:rsidRDefault="00E4043A" w:rsidP="00C624EA">
      <w:pPr>
        <w:pStyle w:val="ListParagraph"/>
        <w:numPr>
          <w:ilvl w:val="0"/>
          <w:numId w:val="5"/>
        </w:numPr>
        <w:spacing w:after="0"/>
        <w:rPr>
          <w:rFonts w:ascii="Calibri" w:hAnsi="Calibri" w:cs="Times New Roman"/>
        </w:rPr>
      </w:pPr>
      <w:r w:rsidRPr="00DF1D5E">
        <w:rPr>
          <w:rFonts w:ascii="Calibri" w:hAnsi="Calibri" w:cs="Times New Roman"/>
        </w:rPr>
        <w:t>Providing analytical support such as collecting, analyzing and reporting data related to the strategy</w:t>
      </w:r>
    </w:p>
    <w:p w14:paraId="3940DA95" w14:textId="77777777" w:rsidR="00E4043A" w:rsidRPr="00DF1D5E" w:rsidRDefault="00E4043A" w:rsidP="00C624EA">
      <w:pPr>
        <w:pStyle w:val="ListParagraph"/>
        <w:numPr>
          <w:ilvl w:val="0"/>
          <w:numId w:val="5"/>
        </w:numPr>
        <w:spacing w:after="0"/>
        <w:rPr>
          <w:rFonts w:ascii="Calibri" w:hAnsi="Calibri" w:cs="Times New Roman"/>
        </w:rPr>
      </w:pPr>
      <w:r w:rsidRPr="00DF1D5E">
        <w:rPr>
          <w:rFonts w:ascii="Calibri" w:hAnsi="Calibri" w:cs="Times New Roman"/>
        </w:rPr>
        <w:t>Tracking progress and highlighting issues for discussion about course correction</w:t>
      </w:r>
    </w:p>
    <w:p w14:paraId="080E4B11" w14:textId="77777777" w:rsidR="00B43B55" w:rsidRPr="00DF1D5E" w:rsidRDefault="00B43B55" w:rsidP="00E4043A">
      <w:pPr>
        <w:rPr>
          <w:rFonts w:ascii="Calibri" w:hAnsi="Calibri" w:cs="Times New Roman"/>
          <w:sz w:val="22"/>
          <w:szCs w:val="22"/>
          <w:u w:val="single"/>
        </w:rPr>
      </w:pPr>
    </w:p>
    <w:p w14:paraId="276282D9" w14:textId="77777777" w:rsidR="00E4043A" w:rsidRPr="00DF1D5E" w:rsidRDefault="00E4043A" w:rsidP="00E4043A">
      <w:pPr>
        <w:rPr>
          <w:rFonts w:ascii="Calibri" w:hAnsi="Calibri" w:cs="Times New Roman"/>
          <w:sz w:val="22"/>
          <w:szCs w:val="22"/>
          <w:u w:val="single"/>
        </w:rPr>
      </w:pPr>
      <w:r w:rsidRPr="00DF1D5E">
        <w:rPr>
          <w:rFonts w:ascii="Calibri" w:hAnsi="Calibri" w:cs="Times New Roman"/>
          <w:sz w:val="22"/>
          <w:szCs w:val="22"/>
          <w:u w:val="single"/>
        </w:rPr>
        <w:t>Note that you need at least one strategy in each of the following categories:</w:t>
      </w:r>
    </w:p>
    <w:p w14:paraId="0942971A" w14:textId="77777777" w:rsidR="00E4043A" w:rsidRPr="00DF1D5E" w:rsidRDefault="000641EF" w:rsidP="00C624EA">
      <w:pPr>
        <w:pStyle w:val="ListParagraph"/>
        <w:numPr>
          <w:ilvl w:val="0"/>
          <w:numId w:val="8"/>
        </w:numPr>
        <w:spacing w:after="0"/>
        <w:rPr>
          <w:rFonts w:ascii="Calibri" w:hAnsi="Calibri" w:cs="Times New Roman"/>
        </w:rPr>
      </w:pPr>
      <w:r w:rsidRPr="00DF1D5E">
        <w:rPr>
          <w:rFonts w:ascii="Calibri" w:hAnsi="Calibri" w:cs="Times New Roman"/>
          <w:b/>
        </w:rPr>
        <w:t>Short-Term/Quick-</w:t>
      </w:r>
      <w:r w:rsidR="00E4043A" w:rsidRPr="00DF1D5E">
        <w:rPr>
          <w:rFonts w:ascii="Calibri" w:hAnsi="Calibri" w:cs="Times New Roman"/>
          <w:b/>
        </w:rPr>
        <w:t>Win:</w:t>
      </w:r>
      <w:r w:rsidR="00E4043A" w:rsidRPr="00DF1D5E">
        <w:rPr>
          <w:rFonts w:ascii="Calibri" w:hAnsi="Calibri" w:cs="Times New Roman"/>
        </w:rPr>
        <w:t xml:space="preserve"> Expect implementation and outcomes in </w:t>
      </w:r>
      <w:r w:rsidRPr="00DF1D5E">
        <w:rPr>
          <w:rFonts w:ascii="Calibri" w:hAnsi="Calibri" w:cs="Times New Roman"/>
        </w:rPr>
        <w:t xml:space="preserve">the </w:t>
      </w:r>
      <w:r w:rsidR="00E4043A" w:rsidRPr="00DF1D5E">
        <w:rPr>
          <w:rFonts w:ascii="Calibri" w:hAnsi="Calibri" w:cs="Times New Roman"/>
        </w:rPr>
        <w:t>next 3 months to 1 year</w:t>
      </w:r>
    </w:p>
    <w:p w14:paraId="5AAB72DF" w14:textId="77777777" w:rsidR="00E4043A" w:rsidRPr="00DF1D5E" w:rsidRDefault="000641EF" w:rsidP="00C624EA">
      <w:pPr>
        <w:pStyle w:val="ListParagraph"/>
        <w:numPr>
          <w:ilvl w:val="0"/>
          <w:numId w:val="8"/>
        </w:numPr>
        <w:spacing w:after="0"/>
        <w:rPr>
          <w:rFonts w:ascii="Calibri" w:hAnsi="Calibri" w:cs="Times New Roman"/>
        </w:rPr>
      </w:pPr>
      <w:r w:rsidRPr="00DF1D5E">
        <w:rPr>
          <w:rFonts w:ascii="Calibri" w:hAnsi="Calibri" w:cs="Times New Roman"/>
          <w:b/>
        </w:rPr>
        <w:t>Long-</w:t>
      </w:r>
      <w:r w:rsidR="00E4043A" w:rsidRPr="00DF1D5E">
        <w:rPr>
          <w:rFonts w:ascii="Calibri" w:hAnsi="Calibri" w:cs="Times New Roman"/>
          <w:b/>
        </w:rPr>
        <w:t>Term</w:t>
      </w:r>
      <w:r w:rsidR="00E4043A" w:rsidRPr="00DF1D5E">
        <w:rPr>
          <w:rFonts w:ascii="Calibri" w:hAnsi="Calibri" w:cs="Times New Roman"/>
        </w:rPr>
        <w:t>: Expect implementation and outcomes over 1+ years</w:t>
      </w:r>
    </w:p>
    <w:p w14:paraId="7E62B837" w14:textId="77777777" w:rsidR="00E4043A" w:rsidRPr="00DF1D5E" w:rsidRDefault="00E4043A" w:rsidP="00C624EA">
      <w:pPr>
        <w:pStyle w:val="ListParagraph"/>
        <w:numPr>
          <w:ilvl w:val="0"/>
          <w:numId w:val="8"/>
        </w:numPr>
        <w:spacing w:after="0"/>
        <w:rPr>
          <w:rFonts w:ascii="Calibri" w:hAnsi="Calibri" w:cs="Times New Roman"/>
        </w:rPr>
      </w:pPr>
      <w:r w:rsidRPr="00DF1D5E">
        <w:rPr>
          <w:rFonts w:ascii="Calibri" w:hAnsi="Calibri" w:cs="Times New Roman"/>
          <w:b/>
        </w:rPr>
        <w:t>Policy and Advocacy</w:t>
      </w:r>
      <w:r w:rsidRPr="00DF1D5E">
        <w:rPr>
          <w:rFonts w:ascii="Calibri" w:hAnsi="Calibri" w:cs="Times New Roman"/>
        </w:rPr>
        <w:t xml:space="preserve">:  Pursued and implemented over any time period, at local or state, </w:t>
      </w:r>
      <w:r w:rsidR="000641EF" w:rsidRPr="00DF1D5E">
        <w:rPr>
          <w:rFonts w:ascii="Calibri" w:hAnsi="Calibri" w:cs="Times New Roman"/>
        </w:rPr>
        <w:t>legislative or executive levels</w:t>
      </w:r>
    </w:p>
    <w:p w14:paraId="2C4202B4" w14:textId="77777777" w:rsidR="00E4043A" w:rsidRPr="00DF1D5E" w:rsidRDefault="00E4043A" w:rsidP="00C624EA">
      <w:pPr>
        <w:pStyle w:val="ListParagraph"/>
        <w:numPr>
          <w:ilvl w:val="0"/>
          <w:numId w:val="8"/>
        </w:numPr>
        <w:spacing w:after="0"/>
        <w:rPr>
          <w:rFonts w:ascii="Calibri" w:hAnsi="Calibri" w:cs="Times New Roman"/>
        </w:rPr>
      </w:pPr>
      <w:r w:rsidRPr="00DF1D5E">
        <w:rPr>
          <w:rFonts w:ascii="Calibri" w:hAnsi="Calibri" w:cs="Times New Roman"/>
          <w:b/>
        </w:rPr>
        <w:t>Learning Strategy/Prototype</w:t>
      </w:r>
      <w:r w:rsidRPr="00DF1D5E">
        <w:rPr>
          <w:rFonts w:ascii="Calibri" w:hAnsi="Calibri" w:cs="Times New Roman"/>
        </w:rPr>
        <w:t xml:space="preserve">: Expect implementation and outcomes </w:t>
      </w:r>
      <w:r w:rsidR="000641EF" w:rsidRPr="00DF1D5E">
        <w:rPr>
          <w:rFonts w:ascii="Calibri" w:hAnsi="Calibri" w:cs="Times New Roman"/>
        </w:rPr>
        <w:t>over the</w:t>
      </w:r>
      <w:r w:rsidRPr="00DF1D5E">
        <w:rPr>
          <w:rFonts w:ascii="Calibri" w:hAnsi="Calibri" w:cs="Times New Roman"/>
        </w:rPr>
        <w:t xml:space="preserve"> next 6 months. Opportunities to test a strategy in a targeted manner to learn and inform future strategies (target by geography, population, partners, etc.)</w:t>
      </w:r>
    </w:p>
    <w:p w14:paraId="7B6E7C71" w14:textId="77777777" w:rsidR="005023CF" w:rsidRPr="00DF1D5E" w:rsidRDefault="005023CF" w:rsidP="005023CF">
      <w:pPr>
        <w:pStyle w:val="ListParagraph"/>
        <w:spacing w:after="0"/>
        <w:rPr>
          <w:rFonts w:ascii="Calibri" w:hAnsi="Calibri" w:cs="Times New Roman"/>
        </w:rPr>
      </w:pPr>
    </w:p>
    <w:p w14:paraId="58A8FF13" w14:textId="77777777" w:rsidR="00513B47" w:rsidRPr="00DF1D5E" w:rsidRDefault="00513B47" w:rsidP="005023CF">
      <w:pPr>
        <w:pStyle w:val="ListParagraph"/>
        <w:spacing w:after="0"/>
        <w:rPr>
          <w:rFonts w:ascii="Calibri" w:hAnsi="Calibri" w:cs="Times New Roman"/>
        </w:rPr>
      </w:pPr>
    </w:p>
    <w:p w14:paraId="302398C3" w14:textId="6FCD913C" w:rsidR="00765062" w:rsidRPr="00DF1D5E" w:rsidRDefault="00765062" w:rsidP="00765062">
      <w:pPr>
        <w:rPr>
          <w:rFonts w:ascii="Calibri" w:eastAsiaTheme="minorHAnsi" w:hAnsi="Calibri" w:cs="Times New Roman"/>
          <w:sz w:val="22"/>
          <w:szCs w:val="22"/>
        </w:rPr>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1903"/>
        <w:gridCol w:w="1908"/>
        <w:gridCol w:w="1098"/>
        <w:gridCol w:w="1458"/>
      </w:tblGrid>
      <w:tr w:rsidR="001D434E" w:rsidRPr="00DF1D5E" w14:paraId="5BD02BBA" w14:textId="25749EC1" w:rsidTr="00C06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Borders>
              <w:top w:val="none" w:sz="0" w:space="0" w:color="auto"/>
              <w:left w:val="none" w:sz="0" w:space="0" w:color="auto"/>
              <w:bottom w:val="none" w:sz="0" w:space="0" w:color="auto"/>
              <w:right w:val="none" w:sz="0" w:space="0" w:color="auto"/>
            </w:tcBorders>
            <w:vAlign w:val="center"/>
          </w:tcPr>
          <w:p w14:paraId="78A41DFC" w14:textId="722B9219" w:rsidR="001D434E" w:rsidRPr="00DF1D5E" w:rsidRDefault="001D434E" w:rsidP="00705EFB">
            <w:pPr>
              <w:pStyle w:val="ListParagraph"/>
              <w:spacing w:after="0"/>
              <w:ind w:left="0"/>
              <w:jc w:val="center"/>
              <w:rPr>
                <w:rFonts w:ascii="Calibri" w:hAnsi="Calibri" w:cs="Times New Roman"/>
                <w:color w:val="auto"/>
                <w:sz w:val="20"/>
              </w:rPr>
            </w:pPr>
            <w:r w:rsidRPr="00DF1D5E">
              <w:rPr>
                <w:rFonts w:ascii="Calibri" w:hAnsi="Calibri" w:cs="Times New Roman"/>
                <w:color w:val="auto"/>
                <w:sz w:val="20"/>
              </w:rPr>
              <w:t>Short Term</w:t>
            </w:r>
            <w:r w:rsidR="00705EFB">
              <w:rPr>
                <w:rFonts w:ascii="Calibri" w:hAnsi="Calibri" w:cs="Times New Roman"/>
                <w:color w:val="auto"/>
                <w:sz w:val="20"/>
              </w:rPr>
              <w:t xml:space="preserve"> Strategies</w:t>
            </w:r>
            <w:r w:rsidRPr="00DF1D5E">
              <w:rPr>
                <w:rFonts w:ascii="Calibri" w:hAnsi="Calibri" w:cs="Times New Roman"/>
                <w:color w:val="auto"/>
                <w:sz w:val="20"/>
              </w:rPr>
              <w:t xml:space="preserve"> </w:t>
            </w:r>
            <w:r w:rsidRPr="00DF1D5E">
              <w:rPr>
                <w:rFonts w:ascii="Calibri" w:hAnsi="Calibri" w:cs="Times New Roman"/>
                <w:color w:val="auto"/>
                <w:sz w:val="20"/>
              </w:rPr>
              <w:br/>
              <w:t xml:space="preserve">(3 mos-1 </w:t>
            </w:r>
            <w:proofErr w:type="spellStart"/>
            <w:r w:rsidRPr="00DF1D5E">
              <w:rPr>
                <w:rFonts w:ascii="Calibri" w:hAnsi="Calibri" w:cs="Times New Roman"/>
                <w:color w:val="auto"/>
                <w:sz w:val="20"/>
              </w:rPr>
              <w:t>yr</w:t>
            </w:r>
            <w:proofErr w:type="spellEnd"/>
            <w:r w:rsidRPr="00DF1D5E">
              <w:rPr>
                <w:rFonts w:ascii="Calibri" w:hAnsi="Calibri" w:cs="Times New Roman"/>
                <w:color w:val="auto"/>
                <w:sz w:val="20"/>
              </w:rPr>
              <w:t>)</w:t>
            </w:r>
          </w:p>
        </w:tc>
        <w:tc>
          <w:tcPr>
            <w:tcW w:w="1903" w:type="dxa"/>
            <w:tcBorders>
              <w:top w:val="none" w:sz="0" w:space="0" w:color="auto"/>
              <w:left w:val="none" w:sz="0" w:space="0" w:color="auto"/>
              <w:bottom w:val="none" w:sz="0" w:space="0" w:color="auto"/>
              <w:right w:val="none" w:sz="0" w:space="0" w:color="auto"/>
            </w:tcBorders>
            <w:vAlign w:val="center"/>
          </w:tcPr>
          <w:p w14:paraId="4B1F4F26" w14:textId="77777777" w:rsidR="001D434E" w:rsidRPr="00DF1D5E" w:rsidRDefault="001D434E" w:rsidP="00326832">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0"/>
              </w:rPr>
            </w:pPr>
            <w:r w:rsidRPr="00DF1D5E">
              <w:rPr>
                <w:rFonts w:ascii="Calibri" w:hAnsi="Calibri" w:cs="Times New Roman"/>
                <w:color w:val="auto"/>
                <w:sz w:val="20"/>
              </w:rPr>
              <w:t xml:space="preserve">Lead Org(s) / </w:t>
            </w:r>
            <w:proofErr w:type="spellStart"/>
            <w:r w:rsidRPr="00DF1D5E">
              <w:rPr>
                <w:rFonts w:ascii="Calibri" w:hAnsi="Calibri" w:cs="Times New Roman"/>
                <w:color w:val="auto"/>
                <w:sz w:val="20"/>
              </w:rPr>
              <w:t>Indiv</w:t>
            </w:r>
            <w:proofErr w:type="spellEnd"/>
            <w:r w:rsidRPr="00DF1D5E">
              <w:rPr>
                <w:rFonts w:ascii="Calibri" w:hAnsi="Calibri" w:cs="Times New Roman"/>
                <w:color w:val="auto"/>
                <w:sz w:val="20"/>
              </w:rPr>
              <w:t>(s)</w:t>
            </w:r>
          </w:p>
        </w:tc>
        <w:tc>
          <w:tcPr>
            <w:tcW w:w="1908" w:type="dxa"/>
            <w:tcBorders>
              <w:top w:val="none" w:sz="0" w:space="0" w:color="auto"/>
              <w:left w:val="none" w:sz="0" w:space="0" w:color="auto"/>
              <w:bottom w:val="none" w:sz="0" w:space="0" w:color="auto"/>
              <w:right w:val="none" w:sz="0" w:space="0" w:color="auto"/>
            </w:tcBorders>
            <w:vAlign w:val="center"/>
          </w:tcPr>
          <w:p w14:paraId="0B2C2F5D" w14:textId="77777777" w:rsidR="001D434E" w:rsidRPr="00DF1D5E" w:rsidRDefault="001D434E" w:rsidP="00326832">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0"/>
              </w:rPr>
            </w:pPr>
            <w:r w:rsidRPr="00DF1D5E">
              <w:rPr>
                <w:rFonts w:ascii="Calibri" w:hAnsi="Calibri" w:cs="Times New Roman"/>
                <w:color w:val="auto"/>
                <w:sz w:val="20"/>
              </w:rPr>
              <w:t xml:space="preserve">Support Org(s) / </w:t>
            </w:r>
            <w:proofErr w:type="spellStart"/>
            <w:r w:rsidRPr="00DF1D5E">
              <w:rPr>
                <w:rFonts w:ascii="Calibri" w:hAnsi="Calibri" w:cs="Times New Roman"/>
                <w:color w:val="auto"/>
                <w:sz w:val="20"/>
              </w:rPr>
              <w:t>Indiv</w:t>
            </w:r>
            <w:proofErr w:type="spellEnd"/>
            <w:r w:rsidRPr="00DF1D5E">
              <w:rPr>
                <w:rFonts w:ascii="Calibri" w:hAnsi="Calibri" w:cs="Times New Roman"/>
                <w:color w:val="auto"/>
                <w:sz w:val="20"/>
              </w:rPr>
              <w:t>(s)</w:t>
            </w:r>
          </w:p>
        </w:tc>
        <w:tc>
          <w:tcPr>
            <w:tcW w:w="1098" w:type="dxa"/>
            <w:tcBorders>
              <w:top w:val="none" w:sz="0" w:space="0" w:color="auto"/>
              <w:left w:val="none" w:sz="0" w:space="0" w:color="auto"/>
              <w:bottom w:val="none" w:sz="0" w:space="0" w:color="auto"/>
              <w:right w:val="none" w:sz="0" w:space="0" w:color="auto"/>
            </w:tcBorders>
            <w:vAlign w:val="center"/>
          </w:tcPr>
          <w:p w14:paraId="3921ABFF" w14:textId="77777777" w:rsidR="001D434E" w:rsidRPr="00DF1D5E" w:rsidRDefault="001D434E" w:rsidP="00326832">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0"/>
              </w:rPr>
            </w:pPr>
            <w:r w:rsidRPr="00DF1D5E">
              <w:rPr>
                <w:rFonts w:ascii="Calibri" w:hAnsi="Calibri" w:cs="Times New Roman"/>
                <w:color w:val="auto"/>
                <w:sz w:val="20"/>
              </w:rPr>
              <w:t>Target Due Date</w:t>
            </w:r>
          </w:p>
        </w:tc>
        <w:tc>
          <w:tcPr>
            <w:tcW w:w="1458" w:type="dxa"/>
            <w:tcBorders>
              <w:top w:val="none" w:sz="0" w:space="0" w:color="auto"/>
              <w:left w:val="none" w:sz="0" w:space="0" w:color="auto"/>
              <w:bottom w:val="none" w:sz="0" w:space="0" w:color="auto"/>
              <w:right w:val="none" w:sz="0" w:space="0" w:color="auto"/>
            </w:tcBorders>
          </w:tcPr>
          <w:p w14:paraId="05FB1986" w14:textId="470AE957" w:rsidR="001D434E" w:rsidRPr="00DF1D5E" w:rsidRDefault="001D434E" w:rsidP="00326832">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20"/>
              </w:rPr>
            </w:pPr>
            <w:r w:rsidRPr="00DF1D5E">
              <w:rPr>
                <w:rFonts w:ascii="Calibri" w:hAnsi="Calibri" w:cs="Times New Roman"/>
                <w:sz w:val="20"/>
              </w:rPr>
              <w:t>Protective Factor</w:t>
            </w:r>
          </w:p>
        </w:tc>
      </w:tr>
      <w:tr w:rsidR="001D434E" w:rsidRPr="00DF1D5E" w14:paraId="5AE86FB4" w14:textId="0D0EE121" w:rsidTr="005D6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Borders>
              <w:left w:val="none" w:sz="0" w:space="0" w:color="auto"/>
              <w:right w:val="none" w:sz="0" w:space="0" w:color="auto"/>
            </w:tcBorders>
            <w:shd w:val="clear" w:color="auto" w:fill="DBE5F1" w:themeFill="accent1" w:themeFillTint="33"/>
            <w:vAlign w:val="center"/>
          </w:tcPr>
          <w:p w14:paraId="5C2A7375" w14:textId="583C1747" w:rsidR="001D434E" w:rsidRPr="00DF1D5E" w:rsidRDefault="005D692F" w:rsidP="005D692F">
            <w:pPr>
              <w:pStyle w:val="ListParagraph"/>
              <w:spacing w:before="240"/>
              <w:ind w:left="0"/>
              <w:rPr>
                <w:rFonts w:ascii="Calibri" w:hAnsi="Calibri" w:cs="Times New Roman"/>
                <w:color w:val="auto"/>
                <w:sz w:val="20"/>
              </w:rPr>
            </w:pPr>
            <w:r>
              <w:rPr>
                <w:rFonts w:ascii="Calibri" w:hAnsi="Calibri" w:cs="Times New Roman"/>
                <w:color w:val="auto"/>
                <w:sz w:val="20"/>
              </w:rPr>
              <w:t>1.</w:t>
            </w:r>
          </w:p>
        </w:tc>
        <w:tc>
          <w:tcPr>
            <w:tcW w:w="1903" w:type="dxa"/>
            <w:tcBorders>
              <w:left w:val="none" w:sz="0" w:space="0" w:color="auto"/>
              <w:right w:val="none" w:sz="0" w:space="0" w:color="auto"/>
            </w:tcBorders>
            <w:shd w:val="clear" w:color="auto" w:fill="DBE5F1" w:themeFill="accent1" w:themeFillTint="33"/>
            <w:vAlign w:val="center"/>
          </w:tcPr>
          <w:p w14:paraId="639C3721" w14:textId="77777777" w:rsidR="001D434E" w:rsidRPr="00DF1D5E" w:rsidRDefault="001D434E"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908" w:type="dxa"/>
            <w:tcBorders>
              <w:left w:val="none" w:sz="0" w:space="0" w:color="auto"/>
              <w:right w:val="none" w:sz="0" w:space="0" w:color="auto"/>
            </w:tcBorders>
            <w:shd w:val="clear" w:color="auto" w:fill="DBE5F1" w:themeFill="accent1" w:themeFillTint="33"/>
            <w:vAlign w:val="center"/>
          </w:tcPr>
          <w:p w14:paraId="7AFBCED7" w14:textId="77777777" w:rsidR="001D434E" w:rsidRPr="00DF1D5E" w:rsidRDefault="001D434E"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098" w:type="dxa"/>
            <w:tcBorders>
              <w:left w:val="none" w:sz="0" w:space="0" w:color="auto"/>
              <w:right w:val="none" w:sz="0" w:space="0" w:color="auto"/>
            </w:tcBorders>
            <w:shd w:val="clear" w:color="auto" w:fill="DBE5F1" w:themeFill="accent1" w:themeFillTint="33"/>
            <w:vAlign w:val="center"/>
          </w:tcPr>
          <w:p w14:paraId="293B16DA" w14:textId="77777777" w:rsidR="001D434E" w:rsidRPr="00DF1D5E" w:rsidRDefault="001D434E"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458" w:type="dxa"/>
            <w:tcBorders>
              <w:left w:val="none" w:sz="0" w:space="0" w:color="auto"/>
              <w:right w:val="none" w:sz="0" w:space="0" w:color="auto"/>
            </w:tcBorders>
            <w:shd w:val="clear" w:color="auto" w:fill="DBE5F1" w:themeFill="accent1" w:themeFillTint="33"/>
          </w:tcPr>
          <w:p w14:paraId="0EDF725A" w14:textId="77777777" w:rsidR="001D434E" w:rsidRPr="00DF1D5E" w:rsidRDefault="001D434E"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sz w:val="20"/>
              </w:rPr>
            </w:pPr>
          </w:p>
        </w:tc>
      </w:tr>
      <w:tr w:rsidR="001D434E" w:rsidRPr="00DF1D5E" w14:paraId="28E6727A" w14:textId="2D32A57D" w:rsidTr="005D692F">
        <w:tc>
          <w:tcPr>
            <w:cnfStyle w:val="001000000000" w:firstRow="0" w:lastRow="0" w:firstColumn="1" w:lastColumn="0" w:oddVBand="0" w:evenVBand="0" w:oddHBand="0" w:evenHBand="0" w:firstRowFirstColumn="0" w:firstRowLastColumn="0" w:lastRowFirstColumn="0" w:lastRowLastColumn="0"/>
            <w:tcW w:w="3209" w:type="dxa"/>
            <w:vAlign w:val="center"/>
          </w:tcPr>
          <w:p w14:paraId="2212234F" w14:textId="1455D3B1" w:rsidR="001D434E" w:rsidRPr="00DF1D5E" w:rsidRDefault="005D692F" w:rsidP="005D692F">
            <w:pPr>
              <w:pStyle w:val="ListParagraph"/>
              <w:spacing w:before="240"/>
              <w:ind w:left="0"/>
              <w:rPr>
                <w:rFonts w:ascii="Calibri" w:hAnsi="Calibri" w:cs="Times New Roman"/>
                <w:color w:val="auto"/>
                <w:sz w:val="20"/>
              </w:rPr>
            </w:pPr>
            <w:r>
              <w:rPr>
                <w:rFonts w:ascii="Calibri" w:hAnsi="Calibri" w:cs="Times New Roman"/>
                <w:color w:val="auto"/>
                <w:sz w:val="20"/>
              </w:rPr>
              <w:t>2.</w:t>
            </w:r>
          </w:p>
        </w:tc>
        <w:tc>
          <w:tcPr>
            <w:tcW w:w="1903" w:type="dxa"/>
            <w:vAlign w:val="center"/>
          </w:tcPr>
          <w:p w14:paraId="2CE15C27" w14:textId="77777777" w:rsidR="001D434E" w:rsidRPr="00DF1D5E" w:rsidRDefault="001D434E"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0"/>
              </w:rPr>
            </w:pPr>
          </w:p>
        </w:tc>
        <w:tc>
          <w:tcPr>
            <w:tcW w:w="1908" w:type="dxa"/>
            <w:vAlign w:val="center"/>
          </w:tcPr>
          <w:p w14:paraId="5C98FE76" w14:textId="77777777" w:rsidR="001D434E" w:rsidRPr="00DF1D5E" w:rsidRDefault="001D434E"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0"/>
              </w:rPr>
            </w:pPr>
          </w:p>
        </w:tc>
        <w:tc>
          <w:tcPr>
            <w:tcW w:w="1098" w:type="dxa"/>
            <w:vAlign w:val="center"/>
          </w:tcPr>
          <w:p w14:paraId="7466DAD7" w14:textId="77777777" w:rsidR="001D434E" w:rsidRPr="00DF1D5E" w:rsidRDefault="001D434E"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0"/>
              </w:rPr>
            </w:pPr>
          </w:p>
        </w:tc>
        <w:tc>
          <w:tcPr>
            <w:tcW w:w="1458" w:type="dxa"/>
          </w:tcPr>
          <w:p w14:paraId="0B036822" w14:textId="2ED568F1" w:rsidR="001D434E" w:rsidRPr="00DF1D5E" w:rsidRDefault="001D434E"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p>
        </w:tc>
      </w:tr>
      <w:tr w:rsidR="001D434E" w:rsidRPr="00DF1D5E" w14:paraId="14FAE0F2" w14:textId="1CBE8AEA" w:rsidTr="005D6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Borders>
              <w:left w:val="none" w:sz="0" w:space="0" w:color="auto"/>
              <w:right w:val="none" w:sz="0" w:space="0" w:color="auto"/>
            </w:tcBorders>
            <w:vAlign w:val="center"/>
          </w:tcPr>
          <w:p w14:paraId="2BC27C47" w14:textId="3BA6D90F" w:rsidR="001D434E" w:rsidRPr="005D692F" w:rsidRDefault="005D692F" w:rsidP="005D692F">
            <w:pPr>
              <w:pStyle w:val="ListParagraph"/>
              <w:spacing w:before="240"/>
              <w:ind w:left="0"/>
              <w:rPr>
                <w:rFonts w:ascii="Calibri" w:hAnsi="Calibri" w:cs="Times New Roman"/>
                <w:color w:val="auto"/>
                <w:sz w:val="20"/>
              </w:rPr>
            </w:pPr>
            <w:r w:rsidRPr="005D692F">
              <w:rPr>
                <w:rFonts w:ascii="Calibri" w:hAnsi="Calibri" w:cs="Times New Roman"/>
                <w:color w:val="auto"/>
                <w:sz w:val="20"/>
              </w:rPr>
              <w:t>3.</w:t>
            </w:r>
          </w:p>
        </w:tc>
        <w:tc>
          <w:tcPr>
            <w:tcW w:w="1903" w:type="dxa"/>
            <w:tcBorders>
              <w:left w:val="none" w:sz="0" w:space="0" w:color="auto"/>
              <w:right w:val="none" w:sz="0" w:space="0" w:color="auto"/>
            </w:tcBorders>
            <w:vAlign w:val="center"/>
          </w:tcPr>
          <w:p w14:paraId="5F266DFB" w14:textId="77777777" w:rsidR="001D434E" w:rsidRPr="00DF1D5E" w:rsidRDefault="001D434E"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908" w:type="dxa"/>
            <w:tcBorders>
              <w:left w:val="none" w:sz="0" w:space="0" w:color="auto"/>
              <w:right w:val="none" w:sz="0" w:space="0" w:color="auto"/>
            </w:tcBorders>
            <w:vAlign w:val="center"/>
          </w:tcPr>
          <w:p w14:paraId="60562D3E" w14:textId="77777777" w:rsidR="001D434E" w:rsidRPr="00DF1D5E" w:rsidRDefault="001D434E"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098" w:type="dxa"/>
            <w:tcBorders>
              <w:left w:val="none" w:sz="0" w:space="0" w:color="auto"/>
              <w:right w:val="none" w:sz="0" w:space="0" w:color="auto"/>
            </w:tcBorders>
            <w:vAlign w:val="center"/>
          </w:tcPr>
          <w:p w14:paraId="6512956A" w14:textId="77777777" w:rsidR="001D434E" w:rsidRPr="00DF1D5E" w:rsidRDefault="001D434E"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458" w:type="dxa"/>
            <w:tcBorders>
              <w:left w:val="none" w:sz="0" w:space="0" w:color="auto"/>
              <w:right w:val="none" w:sz="0" w:space="0" w:color="auto"/>
            </w:tcBorders>
          </w:tcPr>
          <w:p w14:paraId="54E3ED14" w14:textId="6AD47212" w:rsidR="001D434E" w:rsidRPr="00DF1D5E" w:rsidRDefault="001D434E"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sz w:val="20"/>
              </w:rPr>
            </w:pPr>
          </w:p>
        </w:tc>
      </w:tr>
      <w:tr w:rsidR="000007FD" w:rsidRPr="00DF1D5E" w14:paraId="1008051C" w14:textId="77777777" w:rsidTr="005D692F">
        <w:tc>
          <w:tcPr>
            <w:cnfStyle w:val="001000000000" w:firstRow="0" w:lastRow="0" w:firstColumn="1" w:lastColumn="0" w:oddVBand="0" w:evenVBand="0" w:oddHBand="0" w:evenHBand="0" w:firstRowFirstColumn="0" w:firstRowLastColumn="0" w:lastRowFirstColumn="0" w:lastRowLastColumn="0"/>
            <w:tcW w:w="3209" w:type="dxa"/>
            <w:vAlign w:val="center"/>
          </w:tcPr>
          <w:p w14:paraId="0B80D8EA" w14:textId="0AE1F14A" w:rsidR="000007FD" w:rsidRPr="005D692F" w:rsidRDefault="005D692F" w:rsidP="005D692F">
            <w:pPr>
              <w:pStyle w:val="ListParagraph"/>
              <w:spacing w:before="240"/>
              <w:ind w:left="0"/>
              <w:rPr>
                <w:rFonts w:ascii="Calibri" w:hAnsi="Calibri" w:cs="Times New Roman"/>
                <w:color w:val="auto"/>
                <w:sz w:val="20"/>
              </w:rPr>
            </w:pPr>
            <w:r w:rsidRPr="005D692F">
              <w:rPr>
                <w:rFonts w:ascii="Calibri" w:hAnsi="Calibri" w:cs="Times New Roman"/>
                <w:color w:val="auto"/>
                <w:sz w:val="20"/>
              </w:rPr>
              <w:t>4.</w:t>
            </w:r>
          </w:p>
        </w:tc>
        <w:tc>
          <w:tcPr>
            <w:tcW w:w="1903" w:type="dxa"/>
            <w:vAlign w:val="center"/>
          </w:tcPr>
          <w:p w14:paraId="690E30F1" w14:textId="77777777" w:rsidR="000007FD" w:rsidRPr="00DF1D5E" w:rsidRDefault="000007FD"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p>
        </w:tc>
        <w:tc>
          <w:tcPr>
            <w:tcW w:w="1908" w:type="dxa"/>
            <w:vAlign w:val="center"/>
          </w:tcPr>
          <w:p w14:paraId="607886A2" w14:textId="77777777" w:rsidR="000007FD" w:rsidRPr="00DF1D5E" w:rsidRDefault="000007FD"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p>
        </w:tc>
        <w:tc>
          <w:tcPr>
            <w:tcW w:w="1098" w:type="dxa"/>
            <w:vAlign w:val="center"/>
          </w:tcPr>
          <w:p w14:paraId="0AD1E313" w14:textId="77777777" w:rsidR="000007FD" w:rsidRPr="00DF1D5E" w:rsidRDefault="000007FD"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p>
        </w:tc>
        <w:tc>
          <w:tcPr>
            <w:tcW w:w="1458" w:type="dxa"/>
          </w:tcPr>
          <w:p w14:paraId="31010ACC" w14:textId="77777777" w:rsidR="000007FD" w:rsidRDefault="000007FD"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p>
        </w:tc>
      </w:tr>
      <w:tr w:rsidR="000007FD" w:rsidRPr="00DF1D5E" w14:paraId="1287B3FF" w14:textId="77777777" w:rsidTr="005D6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center"/>
          </w:tcPr>
          <w:p w14:paraId="5A8C860D" w14:textId="18F25962" w:rsidR="000007FD" w:rsidRPr="005D692F" w:rsidRDefault="005D692F" w:rsidP="005D692F">
            <w:pPr>
              <w:pStyle w:val="ListParagraph"/>
              <w:spacing w:before="240"/>
              <w:ind w:left="0"/>
              <w:rPr>
                <w:rFonts w:ascii="Calibri" w:hAnsi="Calibri" w:cs="Times New Roman"/>
                <w:color w:val="auto"/>
                <w:sz w:val="20"/>
              </w:rPr>
            </w:pPr>
            <w:r w:rsidRPr="005D692F">
              <w:rPr>
                <w:rFonts w:ascii="Calibri" w:hAnsi="Calibri" w:cs="Times New Roman"/>
                <w:color w:val="auto"/>
                <w:sz w:val="20"/>
              </w:rPr>
              <w:t>5.</w:t>
            </w:r>
          </w:p>
        </w:tc>
        <w:tc>
          <w:tcPr>
            <w:tcW w:w="1903" w:type="dxa"/>
            <w:vAlign w:val="center"/>
          </w:tcPr>
          <w:p w14:paraId="5BFF7611" w14:textId="77777777" w:rsidR="000007FD" w:rsidRPr="00DF1D5E" w:rsidRDefault="000007FD"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sz w:val="20"/>
              </w:rPr>
            </w:pPr>
          </w:p>
        </w:tc>
        <w:tc>
          <w:tcPr>
            <w:tcW w:w="1908" w:type="dxa"/>
            <w:vAlign w:val="center"/>
          </w:tcPr>
          <w:p w14:paraId="72613FBE" w14:textId="77777777" w:rsidR="000007FD" w:rsidRPr="00DF1D5E" w:rsidRDefault="000007FD"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sz w:val="20"/>
              </w:rPr>
            </w:pPr>
          </w:p>
        </w:tc>
        <w:tc>
          <w:tcPr>
            <w:tcW w:w="1098" w:type="dxa"/>
            <w:vAlign w:val="center"/>
          </w:tcPr>
          <w:p w14:paraId="17D74680" w14:textId="77777777" w:rsidR="000007FD" w:rsidRPr="00DF1D5E" w:rsidRDefault="000007FD"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sz w:val="20"/>
              </w:rPr>
            </w:pPr>
          </w:p>
        </w:tc>
        <w:tc>
          <w:tcPr>
            <w:tcW w:w="1458" w:type="dxa"/>
          </w:tcPr>
          <w:p w14:paraId="38B85453" w14:textId="77777777" w:rsidR="000007FD" w:rsidRDefault="000007FD"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sz w:val="20"/>
              </w:rPr>
            </w:pPr>
          </w:p>
        </w:tc>
      </w:tr>
    </w:tbl>
    <w:p w14:paraId="77946ACB" w14:textId="77777777" w:rsidR="00326832" w:rsidRPr="00DF1D5E" w:rsidRDefault="00326832" w:rsidP="005023CF">
      <w:pPr>
        <w:pStyle w:val="ListParagraph"/>
        <w:spacing w:after="0"/>
        <w:rPr>
          <w:rFonts w:ascii="Calibri" w:hAnsi="Calibri" w:cs="Times New Roman"/>
          <w:sz w:val="20"/>
        </w:rPr>
      </w:pPr>
    </w:p>
    <w:p w14:paraId="13D1E782" w14:textId="77777777" w:rsidR="00B709D6" w:rsidRPr="00DF1D5E" w:rsidRDefault="00B709D6" w:rsidP="005023CF">
      <w:pPr>
        <w:pStyle w:val="ListParagraph"/>
        <w:spacing w:after="0"/>
        <w:rPr>
          <w:rFonts w:ascii="Calibri" w:hAnsi="Calibri" w:cs="Times New Roman"/>
          <w:sz w:val="20"/>
        </w:rPr>
      </w:pPr>
    </w:p>
    <w:tbl>
      <w:tblPr>
        <w:tblStyle w:val="Light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906"/>
        <w:gridCol w:w="1911"/>
        <w:gridCol w:w="1306"/>
        <w:gridCol w:w="1254"/>
      </w:tblGrid>
      <w:tr w:rsidR="00E95909" w:rsidRPr="00DF1D5E" w14:paraId="03E41063" w14:textId="2FDAACE8" w:rsidTr="00E95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9" w:type="dxa"/>
            <w:tcBorders>
              <w:top w:val="none" w:sz="0" w:space="0" w:color="auto"/>
              <w:left w:val="none" w:sz="0" w:space="0" w:color="auto"/>
              <w:bottom w:val="none" w:sz="0" w:space="0" w:color="auto"/>
              <w:right w:val="none" w:sz="0" w:space="0" w:color="auto"/>
            </w:tcBorders>
          </w:tcPr>
          <w:p w14:paraId="76AB2025" w14:textId="77777777" w:rsidR="00E95909" w:rsidRPr="00DF1D5E" w:rsidRDefault="00E95909" w:rsidP="007C4C27">
            <w:pPr>
              <w:pStyle w:val="ListParagraph"/>
              <w:spacing w:after="0"/>
              <w:ind w:left="0"/>
              <w:jc w:val="center"/>
              <w:rPr>
                <w:rFonts w:ascii="Calibri" w:hAnsi="Calibri" w:cs="Times New Roman"/>
                <w:color w:val="auto"/>
                <w:sz w:val="20"/>
              </w:rPr>
            </w:pPr>
            <w:r w:rsidRPr="00DF1D5E">
              <w:rPr>
                <w:rFonts w:ascii="Calibri" w:hAnsi="Calibri" w:cs="Times New Roman"/>
                <w:i/>
                <w:color w:val="auto"/>
                <w:sz w:val="20"/>
              </w:rPr>
              <w:t xml:space="preserve">Initial </w:t>
            </w:r>
            <w:r w:rsidRPr="00DF1D5E">
              <w:rPr>
                <w:rFonts w:ascii="Calibri" w:hAnsi="Calibri" w:cs="Times New Roman"/>
                <w:color w:val="auto"/>
                <w:sz w:val="20"/>
              </w:rPr>
              <w:t xml:space="preserve">Long-Term Strategies </w:t>
            </w:r>
            <w:r w:rsidRPr="00DF1D5E">
              <w:rPr>
                <w:rFonts w:ascii="Calibri" w:hAnsi="Calibri" w:cs="Times New Roman"/>
                <w:color w:val="auto"/>
                <w:sz w:val="20"/>
              </w:rPr>
              <w:br/>
              <w:t xml:space="preserve">(1+ </w:t>
            </w:r>
            <w:proofErr w:type="spellStart"/>
            <w:r w:rsidRPr="00DF1D5E">
              <w:rPr>
                <w:rFonts w:ascii="Calibri" w:hAnsi="Calibri" w:cs="Times New Roman"/>
                <w:color w:val="auto"/>
                <w:sz w:val="20"/>
              </w:rPr>
              <w:t>yr</w:t>
            </w:r>
            <w:proofErr w:type="spellEnd"/>
            <w:r w:rsidRPr="00DF1D5E">
              <w:rPr>
                <w:rFonts w:ascii="Calibri" w:hAnsi="Calibri" w:cs="Times New Roman"/>
                <w:color w:val="auto"/>
                <w:sz w:val="20"/>
              </w:rPr>
              <w:t>)</w:t>
            </w:r>
          </w:p>
        </w:tc>
        <w:tc>
          <w:tcPr>
            <w:tcW w:w="1906" w:type="dxa"/>
            <w:tcBorders>
              <w:top w:val="none" w:sz="0" w:space="0" w:color="auto"/>
              <w:left w:val="none" w:sz="0" w:space="0" w:color="auto"/>
              <w:bottom w:val="none" w:sz="0" w:space="0" w:color="auto"/>
              <w:right w:val="none" w:sz="0" w:space="0" w:color="auto"/>
            </w:tcBorders>
          </w:tcPr>
          <w:p w14:paraId="1DFD14F1" w14:textId="77777777" w:rsidR="00E95909" w:rsidRPr="00DF1D5E" w:rsidRDefault="00E95909" w:rsidP="007C4C27">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0"/>
              </w:rPr>
            </w:pPr>
            <w:r w:rsidRPr="00DF1D5E">
              <w:rPr>
                <w:rFonts w:ascii="Calibri" w:hAnsi="Calibri" w:cs="Times New Roman"/>
                <w:color w:val="auto"/>
                <w:sz w:val="20"/>
              </w:rPr>
              <w:t xml:space="preserve">Lead Org(s) / </w:t>
            </w:r>
            <w:proofErr w:type="spellStart"/>
            <w:r w:rsidRPr="00DF1D5E">
              <w:rPr>
                <w:rFonts w:ascii="Calibri" w:hAnsi="Calibri" w:cs="Times New Roman"/>
                <w:color w:val="auto"/>
                <w:sz w:val="20"/>
              </w:rPr>
              <w:t>Indiv</w:t>
            </w:r>
            <w:proofErr w:type="spellEnd"/>
            <w:r w:rsidRPr="00DF1D5E">
              <w:rPr>
                <w:rFonts w:ascii="Calibri" w:hAnsi="Calibri" w:cs="Times New Roman"/>
                <w:color w:val="auto"/>
                <w:sz w:val="20"/>
              </w:rPr>
              <w:t>(s)</w:t>
            </w:r>
          </w:p>
        </w:tc>
        <w:tc>
          <w:tcPr>
            <w:tcW w:w="1911" w:type="dxa"/>
            <w:tcBorders>
              <w:top w:val="none" w:sz="0" w:space="0" w:color="auto"/>
              <w:left w:val="none" w:sz="0" w:space="0" w:color="auto"/>
              <w:bottom w:val="none" w:sz="0" w:space="0" w:color="auto"/>
              <w:right w:val="none" w:sz="0" w:space="0" w:color="auto"/>
            </w:tcBorders>
          </w:tcPr>
          <w:p w14:paraId="111931CD" w14:textId="77777777" w:rsidR="00E95909" w:rsidRPr="00DF1D5E" w:rsidRDefault="00E95909" w:rsidP="007C4C27">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0"/>
              </w:rPr>
            </w:pPr>
            <w:r w:rsidRPr="00DF1D5E">
              <w:rPr>
                <w:rFonts w:ascii="Calibri" w:hAnsi="Calibri" w:cs="Times New Roman"/>
                <w:color w:val="auto"/>
                <w:sz w:val="20"/>
              </w:rPr>
              <w:t xml:space="preserve">Support Org(s) / </w:t>
            </w:r>
            <w:proofErr w:type="spellStart"/>
            <w:r w:rsidRPr="00DF1D5E">
              <w:rPr>
                <w:rFonts w:ascii="Calibri" w:hAnsi="Calibri" w:cs="Times New Roman"/>
                <w:color w:val="auto"/>
                <w:sz w:val="20"/>
              </w:rPr>
              <w:t>Indiv</w:t>
            </w:r>
            <w:proofErr w:type="spellEnd"/>
            <w:r w:rsidRPr="00DF1D5E">
              <w:rPr>
                <w:rFonts w:ascii="Calibri" w:hAnsi="Calibri" w:cs="Times New Roman"/>
                <w:color w:val="auto"/>
                <w:sz w:val="20"/>
              </w:rPr>
              <w:t>(s)</w:t>
            </w:r>
          </w:p>
        </w:tc>
        <w:tc>
          <w:tcPr>
            <w:tcW w:w="1306" w:type="dxa"/>
            <w:tcBorders>
              <w:top w:val="none" w:sz="0" w:space="0" w:color="auto"/>
              <w:left w:val="none" w:sz="0" w:space="0" w:color="auto"/>
              <w:bottom w:val="none" w:sz="0" w:space="0" w:color="auto"/>
              <w:right w:val="none" w:sz="0" w:space="0" w:color="auto"/>
            </w:tcBorders>
          </w:tcPr>
          <w:p w14:paraId="0E984D8F" w14:textId="77777777" w:rsidR="00E95909" w:rsidRPr="00DF1D5E" w:rsidRDefault="00E95909" w:rsidP="007C4C27">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0"/>
              </w:rPr>
            </w:pPr>
            <w:r w:rsidRPr="00DF1D5E">
              <w:rPr>
                <w:rFonts w:ascii="Calibri" w:hAnsi="Calibri" w:cs="Times New Roman"/>
                <w:color w:val="auto"/>
                <w:sz w:val="20"/>
              </w:rPr>
              <w:t>Target Due Date</w:t>
            </w:r>
          </w:p>
        </w:tc>
        <w:tc>
          <w:tcPr>
            <w:tcW w:w="1254" w:type="dxa"/>
            <w:tcBorders>
              <w:top w:val="none" w:sz="0" w:space="0" w:color="auto"/>
              <w:left w:val="none" w:sz="0" w:space="0" w:color="auto"/>
              <w:bottom w:val="none" w:sz="0" w:space="0" w:color="auto"/>
              <w:right w:val="none" w:sz="0" w:space="0" w:color="auto"/>
            </w:tcBorders>
          </w:tcPr>
          <w:p w14:paraId="73280570" w14:textId="56AFF9FC" w:rsidR="00E95909" w:rsidRPr="00DF1D5E" w:rsidRDefault="00E95909" w:rsidP="007C4C27">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20"/>
              </w:rPr>
            </w:pPr>
            <w:r w:rsidRPr="00DF1D5E">
              <w:rPr>
                <w:rFonts w:ascii="Calibri" w:hAnsi="Calibri" w:cs="Times New Roman"/>
                <w:sz w:val="20"/>
              </w:rPr>
              <w:t>Protective Factor</w:t>
            </w:r>
          </w:p>
        </w:tc>
      </w:tr>
      <w:tr w:rsidR="00E95909" w:rsidRPr="00DF1D5E" w14:paraId="38853232" w14:textId="61658CA0" w:rsidTr="00E95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9" w:type="dxa"/>
            <w:tcBorders>
              <w:left w:val="none" w:sz="0" w:space="0" w:color="auto"/>
              <w:right w:val="none" w:sz="0" w:space="0" w:color="auto"/>
            </w:tcBorders>
          </w:tcPr>
          <w:p w14:paraId="5F556A99" w14:textId="245BD29B" w:rsidR="00E95909" w:rsidRPr="00DF1D5E" w:rsidRDefault="005D692F" w:rsidP="00B43B55">
            <w:pPr>
              <w:pStyle w:val="ListParagraph"/>
              <w:spacing w:before="240"/>
              <w:ind w:left="0"/>
              <w:rPr>
                <w:rFonts w:ascii="Calibri" w:hAnsi="Calibri" w:cs="Times New Roman"/>
                <w:color w:val="auto"/>
                <w:sz w:val="20"/>
              </w:rPr>
            </w:pPr>
            <w:r>
              <w:rPr>
                <w:rFonts w:ascii="Calibri" w:hAnsi="Calibri" w:cs="Times New Roman"/>
                <w:color w:val="auto"/>
                <w:sz w:val="20"/>
              </w:rPr>
              <w:t>1.</w:t>
            </w:r>
          </w:p>
        </w:tc>
        <w:tc>
          <w:tcPr>
            <w:tcW w:w="1906" w:type="dxa"/>
            <w:tcBorders>
              <w:left w:val="none" w:sz="0" w:space="0" w:color="auto"/>
              <w:right w:val="none" w:sz="0" w:space="0" w:color="auto"/>
            </w:tcBorders>
          </w:tcPr>
          <w:p w14:paraId="6AE7581B"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911" w:type="dxa"/>
            <w:tcBorders>
              <w:left w:val="none" w:sz="0" w:space="0" w:color="auto"/>
              <w:right w:val="none" w:sz="0" w:space="0" w:color="auto"/>
            </w:tcBorders>
          </w:tcPr>
          <w:p w14:paraId="482BEC8F"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306" w:type="dxa"/>
            <w:tcBorders>
              <w:left w:val="none" w:sz="0" w:space="0" w:color="auto"/>
              <w:right w:val="none" w:sz="0" w:space="0" w:color="auto"/>
            </w:tcBorders>
          </w:tcPr>
          <w:p w14:paraId="581F0164"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254" w:type="dxa"/>
            <w:tcBorders>
              <w:left w:val="none" w:sz="0" w:space="0" w:color="auto"/>
              <w:right w:val="none" w:sz="0" w:space="0" w:color="auto"/>
            </w:tcBorders>
          </w:tcPr>
          <w:p w14:paraId="0FD0C88B"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sz w:val="20"/>
              </w:rPr>
            </w:pPr>
          </w:p>
        </w:tc>
      </w:tr>
      <w:tr w:rsidR="00E95909" w:rsidRPr="00DF1D5E" w14:paraId="074B61E7" w14:textId="57AA3DFB" w:rsidTr="00E95909">
        <w:tc>
          <w:tcPr>
            <w:cnfStyle w:val="001000000000" w:firstRow="0" w:lastRow="0" w:firstColumn="1" w:lastColumn="0" w:oddVBand="0" w:evenVBand="0" w:oddHBand="0" w:evenHBand="0" w:firstRowFirstColumn="0" w:firstRowLastColumn="0" w:lastRowFirstColumn="0" w:lastRowLastColumn="0"/>
            <w:tcW w:w="3199" w:type="dxa"/>
          </w:tcPr>
          <w:p w14:paraId="68E36BF9" w14:textId="71AB3B27" w:rsidR="00E95909" w:rsidRPr="00DF1D5E" w:rsidRDefault="005D692F" w:rsidP="00B43B55">
            <w:pPr>
              <w:pStyle w:val="ListParagraph"/>
              <w:spacing w:before="240"/>
              <w:ind w:left="0"/>
              <w:rPr>
                <w:rFonts w:ascii="Calibri" w:hAnsi="Calibri" w:cs="Times New Roman"/>
                <w:color w:val="auto"/>
                <w:sz w:val="20"/>
              </w:rPr>
            </w:pPr>
            <w:r>
              <w:rPr>
                <w:rFonts w:ascii="Calibri" w:hAnsi="Calibri" w:cs="Times New Roman"/>
                <w:color w:val="auto"/>
                <w:sz w:val="20"/>
              </w:rPr>
              <w:t>2.</w:t>
            </w:r>
          </w:p>
        </w:tc>
        <w:tc>
          <w:tcPr>
            <w:tcW w:w="1906" w:type="dxa"/>
          </w:tcPr>
          <w:p w14:paraId="77B2180E" w14:textId="77777777" w:rsidR="00E95909" w:rsidRPr="00DF1D5E" w:rsidRDefault="00E95909"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0"/>
              </w:rPr>
            </w:pPr>
          </w:p>
        </w:tc>
        <w:tc>
          <w:tcPr>
            <w:tcW w:w="1911" w:type="dxa"/>
          </w:tcPr>
          <w:p w14:paraId="0651C0CF" w14:textId="77777777" w:rsidR="00E95909" w:rsidRPr="00DF1D5E" w:rsidRDefault="00E95909"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0"/>
              </w:rPr>
            </w:pPr>
          </w:p>
        </w:tc>
        <w:tc>
          <w:tcPr>
            <w:tcW w:w="1306" w:type="dxa"/>
          </w:tcPr>
          <w:p w14:paraId="095E7216" w14:textId="77777777" w:rsidR="00E95909" w:rsidRPr="00DF1D5E" w:rsidRDefault="00E95909"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0"/>
              </w:rPr>
            </w:pPr>
          </w:p>
        </w:tc>
        <w:tc>
          <w:tcPr>
            <w:tcW w:w="1254" w:type="dxa"/>
          </w:tcPr>
          <w:p w14:paraId="3918BCF2" w14:textId="77777777" w:rsidR="00E95909" w:rsidRPr="00DF1D5E" w:rsidRDefault="00E95909"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p>
        </w:tc>
      </w:tr>
      <w:tr w:rsidR="00E95909" w:rsidRPr="00DF1D5E" w14:paraId="16D8538D" w14:textId="051565F0" w:rsidTr="00E95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9" w:type="dxa"/>
            <w:tcBorders>
              <w:left w:val="none" w:sz="0" w:space="0" w:color="auto"/>
              <w:right w:val="none" w:sz="0" w:space="0" w:color="auto"/>
            </w:tcBorders>
          </w:tcPr>
          <w:p w14:paraId="71F79F53" w14:textId="510945DF" w:rsidR="00E95909" w:rsidRPr="00DF1D5E" w:rsidRDefault="005D692F" w:rsidP="00B43B55">
            <w:pPr>
              <w:pStyle w:val="ListParagraph"/>
              <w:spacing w:before="240"/>
              <w:ind w:left="0"/>
              <w:rPr>
                <w:rFonts w:ascii="Calibri" w:hAnsi="Calibri" w:cs="Times New Roman"/>
                <w:color w:val="auto"/>
                <w:sz w:val="20"/>
              </w:rPr>
            </w:pPr>
            <w:r>
              <w:rPr>
                <w:rFonts w:ascii="Calibri" w:hAnsi="Calibri" w:cs="Times New Roman"/>
                <w:color w:val="auto"/>
                <w:sz w:val="20"/>
              </w:rPr>
              <w:t>3.</w:t>
            </w:r>
          </w:p>
        </w:tc>
        <w:tc>
          <w:tcPr>
            <w:tcW w:w="1906" w:type="dxa"/>
            <w:tcBorders>
              <w:left w:val="none" w:sz="0" w:space="0" w:color="auto"/>
              <w:right w:val="none" w:sz="0" w:space="0" w:color="auto"/>
            </w:tcBorders>
          </w:tcPr>
          <w:p w14:paraId="43A82D23"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911" w:type="dxa"/>
            <w:tcBorders>
              <w:left w:val="none" w:sz="0" w:space="0" w:color="auto"/>
              <w:right w:val="none" w:sz="0" w:space="0" w:color="auto"/>
            </w:tcBorders>
          </w:tcPr>
          <w:p w14:paraId="25D86677"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306" w:type="dxa"/>
            <w:tcBorders>
              <w:left w:val="none" w:sz="0" w:space="0" w:color="auto"/>
              <w:right w:val="none" w:sz="0" w:space="0" w:color="auto"/>
            </w:tcBorders>
          </w:tcPr>
          <w:p w14:paraId="79DFB965"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254" w:type="dxa"/>
            <w:tcBorders>
              <w:left w:val="none" w:sz="0" w:space="0" w:color="auto"/>
              <w:right w:val="none" w:sz="0" w:space="0" w:color="auto"/>
            </w:tcBorders>
          </w:tcPr>
          <w:p w14:paraId="20F44962"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sz w:val="20"/>
              </w:rPr>
            </w:pPr>
          </w:p>
        </w:tc>
      </w:tr>
      <w:tr w:rsidR="000007FD" w:rsidRPr="00DF1D5E" w14:paraId="5CF264EB" w14:textId="77777777" w:rsidTr="00E95909">
        <w:tc>
          <w:tcPr>
            <w:cnfStyle w:val="001000000000" w:firstRow="0" w:lastRow="0" w:firstColumn="1" w:lastColumn="0" w:oddVBand="0" w:evenVBand="0" w:oddHBand="0" w:evenHBand="0" w:firstRowFirstColumn="0" w:firstRowLastColumn="0" w:lastRowFirstColumn="0" w:lastRowLastColumn="0"/>
            <w:tcW w:w="3199" w:type="dxa"/>
          </w:tcPr>
          <w:p w14:paraId="2B682832" w14:textId="6BCA5BD8" w:rsidR="000007FD" w:rsidRPr="005D692F" w:rsidRDefault="005D692F" w:rsidP="00B43B55">
            <w:pPr>
              <w:pStyle w:val="ListParagraph"/>
              <w:spacing w:before="240"/>
              <w:ind w:left="0"/>
              <w:rPr>
                <w:rFonts w:ascii="Calibri" w:hAnsi="Calibri" w:cs="Times New Roman"/>
                <w:color w:val="auto"/>
                <w:sz w:val="20"/>
              </w:rPr>
            </w:pPr>
            <w:r w:rsidRPr="005D692F">
              <w:rPr>
                <w:rFonts w:ascii="Calibri" w:hAnsi="Calibri" w:cs="Times New Roman"/>
                <w:color w:val="auto"/>
                <w:sz w:val="20"/>
              </w:rPr>
              <w:t>4.</w:t>
            </w:r>
          </w:p>
        </w:tc>
        <w:tc>
          <w:tcPr>
            <w:tcW w:w="1906" w:type="dxa"/>
          </w:tcPr>
          <w:p w14:paraId="55DAD00B" w14:textId="77777777" w:rsidR="000007FD" w:rsidRPr="00DF1D5E" w:rsidRDefault="000007FD"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p>
        </w:tc>
        <w:tc>
          <w:tcPr>
            <w:tcW w:w="1911" w:type="dxa"/>
          </w:tcPr>
          <w:p w14:paraId="466C1395" w14:textId="77777777" w:rsidR="000007FD" w:rsidRPr="00DF1D5E" w:rsidRDefault="000007FD"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p>
        </w:tc>
        <w:tc>
          <w:tcPr>
            <w:tcW w:w="1306" w:type="dxa"/>
          </w:tcPr>
          <w:p w14:paraId="3B380FF3" w14:textId="77777777" w:rsidR="000007FD" w:rsidRPr="00DF1D5E" w:rsidRDefault="000007FD"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p>
        </w:tc>
        <w:tc>
          <w:tcPr>
            <w:tcW w:w="1254" w:type="dxa"/>
          </w:tcPr>
          <w:p w14:paraId="70C8A86E" w14:textId="77777777" w:rsidR="000007FD" w:rsidRPr="00DF1D5E" w:rsidRDefault="000007FD"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p>
        </w:tc>
      </w:tr>
    </w:tbl>
    <w:p w14:paraId="169FABE1" w14:textId="77777777" w:rsidR="00996366" w:rsidRPr="00DF1D5E" w:rsidRDefault="00996366" w:rsidP="00E4043A">
      <w:pPr>
        <w:rPr>
          <w:rFonts w:ascii="Calibri" w:hAnsi="Calibri" w:cs="Times New Roman"/>
          <w:b/>
          <w:sz w:val="20"/>
          <w:szCs w:val="22"/>
        </w:rPr>
      </w:pPr>
    </w:p>
    <w:p w14:paraId="17A9DA94" w14:textId="77777777" w:rsidR="00996366" w:rsidRPr="00DF1D5E" w:rsidRDefault="00996366" w:rsidP="00E4043A">
      <w:pPr>
        <w:rPr>
          <w:rFonts w:ascii="Calibri" w:hAnsi="Calibri" w:cs="Times New Roman"/>
          <w:b/>
          <w:sz w:val="20"/>
          <w:szCs w:val="22"/>
        </w:rPr>
      </w:pPr>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906"/>
        <w:gridCol w:w="1911"/>
        <w:gridCol w:w="1306"/>
        <w:gridCol w:w="1254"/>
      </w:tblGrid>
      <w:tr w:rsidR="00E95909" w:rsidRPr="00DF1D5E" w14:paraId="3A09678F" w14:textId="35B4F629" w:rsidTr="00E95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9" w:type="dxa"/>
            <w:tcBorders>
              <w:top w:val="none" w:sz="0" w:space="0" w:color="auto"/>
              <w:left w:val="none" w:sz="0" w:space="0" w:color="auto"/>
              <w:bottom w:val="none" w:sz="0" w:space="0" w:color="auto"/>
              <w:right w:val="none" w:sz="0" w:space="0" w:color="auto"/>
            </w:tcBorders>
          </w:tcPr>
          <w:p w14:paraId="0F7F82E4" w14:textId="77777777" w:rsidR="00E95909" w:rsidRPr="00DF1D5E" w:rsidRDefault="00E95909" w:rsidP="007C4C27">
            <w:pPr>
              <w:pStyle w:val="ListParagraph"/>
              <w:spacing w:after="0"/>
              <w:ind w:left="0"/>
              <w:jc w:val="center"/>
              <w:rPr>
                <w:rFonts w:ascii="Calibri" w:hAnsi="Calibri" w:cs="Times New Roman"/>
                <w:color w:val="auto"/>
                <w:sz w:val="20"/>
              </w:rPr>
            </w:pPr>
            <w:r w:rsidRPr="00DF1D5E">
              <w:rPr>
                <w:rFonts w:ascii="Calibri" w:hAnsi="Calibri" w:cs="Times New Roman"/>
                <w:i/>
                <w:color w:val="auto"/>
                <w:sz w:val="20"/>
              </w:rPr>
              <w:t xml:space="preserve">Initial </w:t>
            </w:r>
            <w:r w:rsidRPr="00DF1D5E">
              <w:rPr>
                <w:rFonts w:ascii="Calibri" w:hAnsi="Calibri" w:cs="Times New Roman"/>
                <w:color w:val="auto"/>
                <w:sz w:val="20"/>
              </w:rPr>
              <w:t>Policy and Advocacy Strategies</w:t>
            </w:r>
          </w:p>
        </w:tc>
        <w:tc>
          <w:tcPr>
            <w:tcW w:w="1906" w:type="dxa"/>
            <w:tcBorders>
              <w:top w:val="none" w:sz="0" w:space="0" w:color="auto"/>
              <w:left w:val="none" w:sz="0" w:space="0" w:color="auto"/>
              <w:bottom w:val="none" w:sz="0" w:space="0" w:color="auto"/>
              <w:right w:val="none" w:sz="0" w:space="0" w:color="auto"/>
            </w:tcBorders>
          </w:tcPr>
          <w:p w14:paraId="29CD1934" w14:textId="77777777" w:rsidR="00E95909" w:rsidRPr="00DF1D5E" w:rsidRDefault="00E95909" w:rsidP="007C4C27">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0"/>
              </w:rPr>
            </w:pPr>
            <w:r w:rsidRPr="00DF1D5E">
              <w:rPr>
                <w:rFonts w:ascii="Calibri" w:hAnsi="Calibri" w:cs="Times New Roman"/>
                <w:color w:val="auto"/>
                <w:sz w:val="20"/>
              </w:rPr>
              <w:t xml:space="preserve">Lead Org(s) / </w:t>
            </w:r>
            <w:proofErr w:type="spellStart"/>
            <w:r w:rsidRPr="00DF1D5E">
              <w:rPr>
                <w:rFonts w:ascii="Calibri" w:hAnsi="Calibri" w:cs="Times New Roman"/>
                <w:color w:val="auto"/>
                <w:sz w:val="20"/>
              </w:rPr>
              <w:t>Indiv</w:t>
            </w:r>
            <w:proofErr w:type="spellEnd"/>
            <w:r w:rsidRPr="00DF1D5E">
              <w:rPr>
                <w:rFonts w:ascii="Calibri" w:hAnsi="Calibri" w:cs="Times New Roman"/>
                <w:color w:val="auto"/>
                <w:sz w:val="20"/>
              </w:rPr>
              <w:t>(s)</w:t>
            </w:r>
          </w:p>
        </w:tc>
        <w:tc>
          <w:tcPr>
            <w:tcW w:w="1911" w:type="dxa"/>
            <w:tcBorders>
              <w:top w:val="none" w:sz="0" w:space="0" w:color="auto"/>
              <w:left w:val="none" w:sz="0" w:space="0" w:color="auto"/>
              <w:bottom w:val="none" w:sz="0" w:space="0" w:color="auto"/>
              <w:right w:val="none" w:sz="0" w:space="0" w:color="auto"/>
            </w:tcBorders>
          </w:tcPr>
          <w:p w14:paraId="3C4CB875" w14:textId="77777777" w:rsidR="00E95909" w:rsidRPr="00DF1D5E" w:rsidRDefault="00E95909" w:rsidP="007C4C27">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0"/>
              </w:rPr>
            </w:pPr>
            <w:r w:rsidRPr="00DF1D5E">
              <w:rPr>
                <w:rFonts w:ascii="Calibri" w:hAnsi="Calibri" w:cs="Times New Roman"/>
                <w:color w:val="auto"/>
                <w:sz w:val="20"/>
              </w:rPr>
              <w:t xml:space="preserve">Support Org(s) / </w:t>
            </w:r>
            <w:proofErr w:type="spellStart"/>
            <w:r w:rsidRPr="00DF1D5E">
              <w:rPr>
                <w:rFonts w:ascii="Calibri" w:hAnsi="Calibri" w:cs="Times New Roman"/>
                <w:color w:val="auto"/>
                <w:sz w:val="20"/>
              </w:rPr>
              <w:t>Indiv</w:t>
            </w:r>
            <w:proofErr w:type="spellEnd"/>
            <w:r w:rsidRPr="00DF1D5E">
              <w:rPr>
                <w:rFonts w:ascii="Calibri" w:hAnsi="Calibri" w:cs="Times New Roman"/>
                <w:color w:val="auto"/>
                <w:sz w:val="20"/>
              </w:rPr>
              <w:t>(s)</w:t>
            </w:r>
          </w:p>
        </w:tc>
        <w:tc>
          <w:tcPr>
            <w:tcW w:w="1306" w:type="dxa"/>
            <w:tcBorders>
              <w:top w:val="none" w:sz="0" w:space="0" w:color="auto"/>
              <w:left w:val="none" w:sz="0" w:space="0" w:color="auto"/>
              <w:bottom w:val="none" w:sz="0" w:space="0" w:color="auto"/>
              <w:right w:val="none" w:sz="0" w:space="0" w:color="auto"/>
            </w:tcBorders>
          </w:tcPr>
          <w:p w14:paraId="664D2ECD" w14:textId="77777777" w:rsidR="00E95909" w:rsidRPr="00DF1D5E" w:rsidRDefault="00E95909" w:rsidP="007C4C27">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0"/>
              </w:rPr>
            </w:pPr>
            <w:r w:rsidRPr="00DF1D5E">
              <w:rPr>
                <w:rFonts w:ascii="Calibri" w:hAnsi="Calibri" w:cs="Times New Roman"/>
                <w:color w:val="auto"/>
                <w:sz w:val="20"/>
              </w:rPr>
              <w:t>Target Due Date</w:t>
            </w:r>
          </w:p>
        </w:tc>
        <w:tc>
          <w:tcPr>
            <w:tcW w:w="1254" w:type="dxa"/>
            <w:tcBorders>
              <w:top w:val="none" w:sz="0" w:space="0" w:color="auto"/>
              <w:left w:val="none" w:sz="0" w:space="0" w:color="auto"/>
              <w:bottom w:val="none" w:sz="0" w:space="0" w:color="auto"/>
              <w:right w:val="none" w:sz="0" w:space="0" w:color="auto"/>
            </w:tcBorders>
          </w:tcPr>
          <w:p w14:paraId="7A54571C" w14:textId="30487D81" w:rsidR="00E95909" w:rsidRPr="00DF1D5E" w:rsidRDefault="00E95909" w:rsidP="007C4C27">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20"/>
              </w:rPr>
            </w:pPr>
            <w:r w:rsidRPr="00DF1D5E">
              <w:rPr>
                <w:rFonts w:ascii="Calibri" w:hAnsi="Calibri" w:cs="Times New Roman"/>
                <w:sz w:val="20"/>
              </w:rPr>
              <w:t>Protective Factor</w:t>
            </w:r>
          </w:p>
        </w:tc>
      </w:tr>
      <w:tr w:rsidR="00E95909" w:rsidRPr="00DF1D5E" w14:paraId="4E01A30D" w14:textId="109ED3AC" w:rsidTr="00E95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9" w:type="dxa"/>
            <w:tcBorders>
              <w:left w:val="none" w:sz="0" w:space="0" w:color="auto"/>
              <w:right w:val="none" w:sz="0" w:space="0" w:color="auto"/>
            </w:tcBorders>
          </w:tcPr>
          <w:p w14:paraId="15D6A0CF" w14:textId="77777777" w:rsidR="00E95909" w:rsidRPr="00DF1D5E" w:rsidRDefault="00E95909" w:rsidP="00B43B55">
            <w:pPr>
              <w:pStyle w:val="ListParagraph"/>
              <w:spacing w:before="240"/>
              <w:ind w:left="0"/>
              <w:rPr>
                <w:rFonts w:ascii="Calibri" w:hAnsi="Calibri" w:cs="Times New Roman"/>
                <w:color w:val="auto"/>
                <w:sz w:val="20"/>
              </w:rPr>
            </w:pPr>
            <w:r w:rsidRPr="00DF1D5E">
              <w:rPr>
                <w:rFonts w:ascii="Calibri" w:hAnsi="Calibri" w:cs="Times New Roman"/>
                <w:color w:val="auto"/>
                <w:sz w:val="20"/>
              </w:rPr>
              <w:t>1.</w:t>
            </w:r>
          </w:p>
        </w:tc>
        <w:tc>
          <w:tcPr>
            <w:tcW w:w="1906" w:type="dxa"/>
            <w:tcBorders>
              <w:left w:val="none" w:sz="0" w:space="0" w:color="auto"/>
              <w:right w:val="none" w:sz="0" w:space="0" w:color="auto"/>
            </w:tcBorders>
          </w:tcPr>
          <w:p w14:paraId="65E3E017"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911" w:type="dxa"/>
            <w:tcBorders>
              <w:left w:val="none" w:sz="0" w:space="0" w:color="auto"/>
              <w:right w:val="none" w:sz="0" w:space="0" w:color="auto"/>
            </w:tcBorders>
          </w:tcPr>
          <w:p w14:paraId="7218C9B7"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306" w:type="dxa"/>
            <w:tcBorders>
              <w:left w:val="none" w:sz="0" w:space="0" w:color="auto"/>
              <w:right w:val="none" w:sz="0" w:space="0" w:color="auto"/>
            </w:tcBorders>
          </w:tcPr>
          <w:p w14:paraId="3BFF58E2"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254" w:type="dxa"/>
            <w:tcBorders>
              <w:left w:val="none" w:sz="0" w:space="0" w:color="auto"/>
              <w:right w:val="none" w:sz="0" w:space="0" w:color="auto"/>
            </w:tcBorders>
          </w:tcPr>
          <w:p w14:paraId="382B22C2"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sz w:val="20"/>
              </w:rPr>
            </w:pPr>
          </w:p>
        </w:tc>
      </w:tr>
      <w:tr w:rsidR="00E95909" w:rsidRPr="00DF1D5E" w14:paraId="7439DF35" w14:textId="69E14BEF" w:rsidTr="00E95909">
        <w:tc>
          <w:tcPr>
            <w:cnfStyle w:val="001000000000" w:firstRow="0" w:lastRow="0" w:firstColumn="1" w:lastColumn="0" w:oddVBand="0" w:evenVBand="0" w:oddHBand="0" w:evenHBand="0" w:firstRowFirstColumn="0" w:firstRowLastColumn="0" w:lastRowFirstColumn="0" w:lastRowLastColumn="0"/>
            <w:tcW w:w="3199" w:type="dxa"/>
          </w:tcPr>
          <w:p w14:paraId="2FD91878" w14:textId="77777777" w:rsidR="00E95909" w:rsidRPr="00DF1D5E" w:rsidRDefault="00E95909" w:rsidP="00B43B55">
            <w:pPr>
              <w:pStyle w:val="ListParagraph"/>
              <w:spacing w:before="240"/>
              <w:ind w:left="0"/>
              <w:rPr>
                <w:rFonts w:ascii="Calibri" w:hAnsi="Calibri" w:cs="Times New Roman"/>
                <w:color w:val="auto"/>
                <w:sz w:val="20"/>
              </w:rPr>
            </w:pPr>
            <w:r w:rsidRPr="00DF1D5E">
              <w:rPr>
                <w:rFonts w:ascii="Calibri" w:hAnsi="Calibri" w:cs="Times New Roman"/>
                <w:color w:val="auto"/>
                <w:sz w:val="20"/>
              </w:rPr>
              <w:t>2.</w:t>
            </w:r>
          </w:p>
        </w:tc>
        <w:tc>
          <w:tcPr>
            <w:tcW w:w="1906" w:type="dxa"/>
          </w:tcPr>
          <w:p w14:paraId="368C78E7" w14:textId="77777777" w:rsidR="00E95909" w:rsidRPr="00DF1D5E" w:rsidRDefault="00E95909"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0"/>
              </w:rPr>
            </w:pPr>
          </w:p>
        </w:tc>
        <w:tc>
          <w:tcPr>
            <w:tcW w:w="1911" w:type="dxa"/>
          </w:tcPr>
          <w:p w14:paraId="4607106E" w14:textId="77777777" w:rsidR="00E95909" w:rsidRPr="00DF1D5E" w:rsidRDefault="00E95909"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0"/>
              </w:rPr>
            </w:pPr>
          </w:p>
        </w:tc>
        <w:tc>
          <w:tcPr>
            <w:tcW w:w="1306" w:type="dxa"/>
          </w:tcPr>
          <w:p w14:paraId="180E35FD" w14:textId="77777777" w:rsidR="00E95909" w:rsidRPr="00DF1D5E" w:rsidRDefault="00E95909"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0"/>
              </w:rPr>
            </w:pPr>
          </w:p>
        </w:tc>
        <w:tc>
          <w:tcPr>
            <w:tcW w:w="1254" w:type="dxa"/>
          </w:tcPr>
          <w:p w14:paraId="032AF967" w14:textId="77777777" w:rsidR="00E95909" w:rsidRPr="00DF1D5E" w:rsidRDefault="00E95909"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p>
        </w:tc>
      </w:tr>
      <w:tr w:rsidR="00E95909" w:rsidRPr="00DF1D5E" w14:paraId="4E8124B8" w14:textId="22AE9546" w:rsidTr="00E95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9" w:type="dxa"/>
            <w:tcBorders>
              <w:left w:val="none" w:sz="0" w:space="0" w:color="auto"/>
              <w:right w:val="none" w:sz="0" w:space="0" w:color="auto"/>
            </w:tcBorders>
          </w:tcPr>
          <w:p w14:paraId="6B34EC36" w14:textId="77777777" w:rsidR="00E95909" w:rsidRPr="00DF1D5E" w:rsidRDefault="00E95909" w:rsidP="00B43B55">
            <w:pPr>
              <w:pStyle w:val="ListParagraph"/>
              <w:spacing w:before="240"/>
              <w:ind w:left="0"/>
              <w:rPr>
                <w:rFonts w:ascii="Calibri" w:hAnsi="Calibri" w:cs="Times New Roman"/>
                <w:color w:val="auto"/>
                <w:sz w:val="20"/>
              </w:rPr>
            </w:pPr>
            <w:r w:rsidRPr="00DF1D5E">
              <w:rPr>
                <w:rFonts w:ascii="Calibri" w:hAnsi="Calibri" w:cs="Times New Roman"/>
                <w:color w:val="auto"/>
                <w:sz w:val="20"/>
              </w:rPr>
              <w:t>3.</w:t>
            </w:r>
          </w:p>
        </w:tc>
        <w:tc>
          <w:tcPr>
            <w:tcW w:w="1906" w:type="dxa"/>
            <w:tcBorders>
              <w:left w:val="none" w:sz="0" w:space="0" w:color="auto"/>
              <w:right w:val="none" w:sz="0" w:space="0" w:color="auto"/>
            </w:tcBorders>
          </w:tcPr>
          <w:p w14:paraId="6856CC79"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911" w:type="dxa"/>
            <w:tcBorders>
              <w:left w:val="none" w:sz="0" w:space="0" w:color="auto"/>
              <w:right w:val="none" w:sz="0" w:space="0" w:color="auto"/>
            </w:tcBorders>
          </w:tcPr>
          <w:p w14:paraId="64EF3DB5"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306" w:type="dxa"/>
            <w:tcBorders>
              <w:left w:val="none" w:sz="0" w:space="0" w:color="auto"/>
              <w:right w:val="none" w:sz="0" w:space="0" w:color="auto"/>
            </w:tcBorders>
          </w:tcPr>
          <w:p w14:paraId="491F3D58"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254" w:type="dxa"/>
            <w:tcBorders>
              <w:left w:val="none" w:sz="0" w:space="0" w:color="auto"/>
              <w:right w:val="none" w:sz="0" w:space="0" w:color="auto"/>
            </w:tcBorders>
          </w:tcPr>
          <w:p w14:paraId="1EA16265"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sz w:val="20"/>
              </w:rPr>
            </w:pPr>
          </w:p>
        </w:tc>
      </w:tr>
    </w:tbl>
    <w:p w14:paraId="4B6A992F" w14:textId="77777777" w:rsidR="00E4043A" w:rsidRPr="00DF1D5E" w:rsidRDefault="00E4043A" w:rsidP="00E4043A">
      <w:pPr>
        <w:rPr>
          <w:rFonts w:ascii="Calibri" w:hAnsi="Calibri" w:cs="Times New Roman"/>
          <w:b/>
          <w:sz w:val="20"/>
          <w:szCs w:val="22"/>
        </w:rPr>
      </w:pPr>
    </w:p>
    <w:tbl>
      <w:tblPr>
        <w:tblStyle w:val="LightShading-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904"/>
        <w:gridCol w:w="1909"/>
        <w:gridCol w:w="1306"/>
        <w:gridCol w:w="1252"/>
      </w:tblGrid>
      <w:tr w:rsidR="00E95909" w:rsidRPr="00DF1D5E" w14:paraId="4609F15E" w14:textId="4225A5E7" w:rsidTr="00E95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5" w:type="dxa"/>
            <w:tcBorders>
              <w:top w:val="none" w:sz="0" w:space="0" w:color="auto"/>
              <w:left w:val="none" w:sz="0" w:space="0" w:color="auto"/>
              <w:bottom w:val="none" w:sz="0" w:space="0" w:color="auto"/>
              <w:right w:val="none" w:sz="0" w:space="0" w:color="auto"/>
            </w:tcBorders>
            <w:vAlign w:val="center"/>
          </w:tcPr>
          <w:p w14:paraId="538380F5" w14:textId="77777777" w:rsidR="00E95909" w:rsidRPr="00DF1D5E" w:rsidRDefault="00E95909" w:rsidP="00B43B55">
            <w:pPr>
              <w:pStyle w:val="ListParagraph"/>
              <w:spacing w:before="240"/>
              <w:ind w:left="0"/>
              <w:jc w:val="center"/>
              <w:rPr>
                <w:rFonts w:ascii="Calibri" w:hAnsi="Calibri" w:cs="Times New Roman"/>
                <w:color w:val="auto"/>
                <w:sz w:val="20"/>
              </w:rPr>
            </w:pPr>
            <w:r w:rsidRPr="00DF1D5E">
              <w:rPr>
                <w:rFonts w:ascii="Calibri" w:hAnsi="Calibri" w:cs="Times New Roman"/>
                <w:color w:val="auto"/>
                <w:sz w:val="20"/>
              </w:rPr>
              <w:t>Learning Strategies / Prototypes</w:t>
            </w:r>
          </w:p>
        </w:tc>
        <w:tc>
          <w:tcPr>
            <w:tcW w:w="1904" w:type="dxa"/>
            <w:tcBorders>
              <w:top w:val="none" w:sz="0" w:space="0" w:color="auto"/>
              <w:left w:val="none" w:sz="0" w:space="0" w:color="auto"/>
              <w:bottom w:val="none" w:sz="0" w:space="0" w:color="auto"/>
              <w:right w:val="none" w:sz="0" w:space="0" w:color="auto"/>
            </w:tcBorders>
          </w:tcPr>
          <w:p w14:paraId="76F70B85" w14:textId="77777777" w:rsidR="00E95909" w:rsidRPr="00DF1D5E" w:rsidRDefault="00E95909" w:rsidP="00B43B55">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0"/>
              </w:rPr>
            </w:pPr>
            <w:r w:rsidRPr="00DF1D5E">
              <w:rPr>
                <w:rFonts w:ascii="Calibri" w:hAnsi="Calibri" w:cs="Times New Roman"/>
                <w:color w:val="auto"/>
                <w:sz w:val="20"/>
              </w:rPr>
              <w:t xml:space="preserve">Lead Org(s) / </w:t>
            </w:r>
            <w:proofErr w:type="spellStart"/>
            <w:r w:rsidRPr="00DF1D5E">
              <w:rPr>
                <w:rFonts w:ascii="Calibri" w:hAnsi="Calibri" w:cs="Times New Roman"/>
                <w:color w:val="auto"/>
                <w:sz w:val="20"/>
              </w:rPr>
              <w:t>Indiv</w:t>
            </w:r>
            <w:proofErr w:type="spellEnd"/>
            <w:r w:rsidRPr="00DF1D5E">
              <w:rPr>
                <w:rFonts w:ascii="Calibri" w:hAnsi="Calibri" w:cs="Times New Roman"/>
                <w:color w:val="auto"/>
                <w:sz w:val="20"/>
              </w:rPr>
              <w:t>(s)</w:t>
            </w:r>
          </w:p>
        </w:tc>
        <w:tc>
          <w:tcPr>
            <w:tcW w:w="1909" w:type="dxa"/>
            <w:tcBorders>
              <w:top w:val="none" w:sz="0" w:space="0" w:color="auto"/>
              <w:left w:val="none" w:sz="0" w:space="0" w:color="auto"/>
              <w:bottom w:val="none" w:sz="0" w:space="0" w:color="auto"/>
              <w:right w:val="none" w:sz="0" w:space="0" w:color="auto"/>
            </w:tcBorders>
          </w:tcPr>
          <w:p w14:paraId="7E81E952" w14:textId="77777777" w:rsidR="00E95909" w:rsidRPr="00DF1D5E" w:rsidRDefault="00E95909" w:rsidP="00B43B55">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0"/>
              </w:rPr>
            </w:pPr>
            <w:r w:rsidRPr="00DF1D5E">
              <w:rPr>
                <w:rFonts w:ascii="Calibri" w:hAnsi="Calibri" w:cs="Times New Roman"/>
                <w:color w:val="auto"/>
                <w:sz w:val="20"/>
              </w:rPr>
              <w:t xml:space="preserve">Support Org(s) / </w:t>
            </w:r>
            <w:proofErr w:type="spellStart"/>
            <w:r w:rsidRPr="00DF1D5E">
              <w:rPr>
                <w:rFonts w:ascii="Calibri" w:hAnsi="Calibri" w:cs="Times New Roman"/>
                <w:color w:val="auto"/>
                <w:sz w:val="20"/>
              </w:rPr>
              <w:t>Indiv</w:t>
            </w:r>
            <w:proofErr w:type="spellEnd"/>
            <w:r w:rsidRPr="00DF1D5E">
              <w:rPr>
                <w:rFonts w:ascii="Calibri" w:hAnsi="Calibri" w:cs="Times New Roman"/>
                <w:color w:val="auto"/>
                <w:sz w:val="20"/>
              </w:rPr>
              <w:t>(s)</w:t>
            </w:r>
          </w:p>
        </w:tc>
        <w:tc>
          <w:tcPr>
            <w:tcW w:w="1306" w:type="dxa"/>
            <w:tcBorders>
              <w:top w:val="none" w:sz="0" w:space="0" w:color="auto"/>
              <w:left w:val="none" w:sz="0" w:space="0" w:color="auto"/>
              <w:bottom w:val="none" w:sz="0" w:space="0" w:color="auto"/>
              <w:right w:val="none" w:sz="0" w:space="0" w:color="auto"/>
            </w:tcBorders>
          </w:tcPr>
          <w:p w14:paraId="58E0E04E" w14:textId="77777777" w:rsidR="00E95909" w:rsidRPr="00DF1D5E" w:rsidRDefault="00E95909" w:rsidP="00B43B55">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0"/>
              </w:rPr>
            </w:pPr>
            <w:r w:rsidRPr="00DF1D5E">
              <w:rPr>
                <w:rFonts w:ascii="Calibri" w:hAnsi="Calibri" w:cs="Times New Roman"/>
                <w:color w:val="auto"/>
                <w:sz w:val="20"/>
              </w:rPr>
              <w:t>Target Due Date</w:t>
            </w:r>
          </w:p>
        </w:tc>
        <w:tc>
          <w:tcPr>
            <w:tcW w:w="1252" w:type="dxa"/>
            <w:tcBorders>
              <w:top w:val="none" w:sz="0" w:space="0" w:color="auto"/>
              <w:left w:val="none" w:sz="0" w:space="0" w:color="auto"/>
              <w:bottom w:val="none" w:sz="0" w:space="0" w:color="auto"/>
              <w:right w:val="none" w:sz="0" w:space="0" w:color="auto"/>
            </w:tcBorders>
          </w:tcPr>
          <w:p w14:paraId="395A5BDF" w14:textId="0CA0021A" w:rsidR="00E95909" w:rsidRPr="00DF1D5E" w:rsidRDefault="00E95909" w:rsidP="00B43B55">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20"/>
              </w:rPr>
            </w:pPr>
            <w:r w:rsidRPr="00DF1D5E">
              <w:rPr>
                <w:rFonts w:ascii="Calibri" w:hAnsi="Calibri" w:cs="Times New Roman"/>
                <w:sz w:val="20"/>
              </w:rPr>
              <w:t>Protective Factor</w:t>
            </w:r>
          </w:p>
        </w:tc>
      </w:tr>
      <w:tr w:rsidR="00E95909" w:rsidRPr="00DF1D5E" w14:paraId="3A71E3AF" w14:textId="5A834264" w:rsidTr="00E95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5" w:type="dxa"/>
            <w:tcBorders>
              <w:left w:val="none" w:sz="0" w:space="0" w:color="auto"/>
              <w:right w:val="none" w:sz="0" w:space="0" w:color="auto"/>
            </w:tcBorders>
          </w:tcPr>
          <w:p w14:paraId="067D859C" w14:textId="214F95E3" w:rsidR="00E95909" w:rsidRPr="00DF1D5E" w:rsidRDefault="005D692F" w:rsidP="00B43B55">
            <w:pPr>
              <w:pStyle w:val="ListParagraph"/>
              <w:spacing w:before="240"/>
              <w:ind w:left="0"/>
              <w:rPr>
                <w:rFonts w:ascii="Calibri" w:hAnsi="Calibri" w:cs="Times New Roman"/>
                <w:color w:val="auto"/>
                <w:sz w:val="20"/>
              </w:rPr>
            </w:pPr>
            <w:r>
              <w:rPr>
                <w:rFonts w:ascii="Calibri" w:hAnsi="Calibri" w:cs="Times New Roman"/>
                <w:color w:val="auto"/>
                <w:sz w:val="20"/>
              </w:rPr>
              <w:t>1.</w:t>
            </w:r>
          </w:p>
        </w:tc>
        <w:tc>
          <w:tcPr>
            <w:tcW w:w="1904" w:type="dxa"/>
            <w:tcBorders>
              <w:left w:val="none" w:sz="0" w:space="0" w:color="auto"/>
              <w:right w:val="none" w:sz="0" w:space="0" w:color="auto"/>
            </w:tcBorders>
          </w:tcPr>
          <w:p w14:paraId="187B58B6"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909" w:type="dxa"/>
            <w:tcBorders>
              <w:left w:val="none" w:sz="0" w:space="0" w:color="auto"/>
              <w:right w:val="none" w:sz="0" w:space="0" w:color="auto"/>
            </w:tcBorders>
          </w:tcPr>
          <w:p w14:paraId="4F0709F2"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306" w:type="dxa"/>
            <w:tcBorders>
              <w:left w:val="none" w:sz="0" w:space="0" w:color="auto"/>
              <w:right w:val="none" w:sz="0" w:space="0" w:color="auto"/>
            </w:tcBorders>
          </w:tcPr>
          <w:p w14:paraId="5C155BDC"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252" w:type="dxa"/>
            <w:tcBorders>
              <w:left w:val="none" w:sz="0" w:space="0" w:color="auto"/>
              <w:right w:val="none" w:sz="0" w:space="0" w:color="auto"/>
            </w:tcBorders>
          </w:tcPr>
          <w:p w14:paraId="7896E1FF"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sz w:val="20"/>
              </w:rPr>
            </w:pPr>
          </w:p>
        </w:tc>
      </w:tr>
      <w:tr w:rsidR="00E95909" w:rsidRPr="00DF1D5E" w14:paraId="68F66EE2" w14:textId="4F68F483" w:rsidTr="00E95909">
        <w:tc>
          <w:tcPr>
            <w:cnfStyle w:val="001000000000" w:firstRow="0" w:lastRow="0" w:firstColumn="1" w:lastColumn="0" w:oddVBand="0" w:evenVBand="0" w:oddHBand="0" w:evenHBand="0" w:firstRowFirstColumn="0" w:firstRowLastColumn="0" w:lastRowFirstColumn="0" w:lastRowLastColumn="0"/>
            <w:tcW w:w="3205" w:type="dxa"/>
          </w:tcPr>
          <w:p w14:paraId="3E388578" w14:textId="77777777" w:rsidR="00E95909" w:rsidRPr="00DF1D5E" w:rsidRDefault="00E95909" w:rsidP="00B43B55">
            <w:pPr>
              <w:pStyle w:val="ListParagraph"/>
              <w:spacing w:before="240"/>
              <w:ind w:left="0"/>
              <w:rPr>
                <w:rFonts w:ascii="Calibri" w:hAnsi="Calibri" w:cs="Times New Roman"/>
                <w:color w:val="auto"/>
                <w:sz w:val="20"/>
              </w:rPr>
            </w:pPr>
            <w:r w:rsidRPr="00DF1D5E">
              <w:rPr>
                <w:rFonts w:ascii="Calibri" w:hAnsi="Calibri" w:cs="Times New Roman"/>
                <w:color w:val="auto"/>
                <w:sz w:val="20"/>
              </w:rPr>
              <w:t>2.</w:t>
            </w:r>
          </w:p>
        </w:tc>
        <w:tc>
          <w:tcPr>
            <w:tcW w:w="1904" w:type="dxa"/>
          </w:tcPr>
          <w:p w14:paraId="19651EB8" w14:textId="77777777" w:rsidR="00E95909" w:rsidRPr="00DF1D5E" w:rsidRDefault="00E95909"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0"/>
              </w:rPr>
            </w:pPr>
          </w:p>
        </w:tc>
        <w:tc>
          <w:tcPr>
            <w:tcW w:w="1909" w:type="dxa"/>
          </w:tcPr>
          <w:p w14:paraId="57582F51" w14:textId="77777777" w:rsidR="00E95909" w:rsidRPr="00DF1D5E" w:rsidRDefault="00E95909"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0"/>
              </w:rPr>
            </w:pPr>
          </w:p>
        </w:tc>
        <w:tc>
          <w:tcPr>
            <w:tcW w:w="1306" w:type="dxa"/>
          </w:tcPr>
          <w:p w14:paraId="6D1C1249" w14:textId="77777777" w:rsidR="00E95909" w:rsidRPr="00DF1D5E" w:rsidRDefault="00E95909"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0"/>
              </w:rPr>
            </w:pPr>
          </w:p>
        </w:tc>
        <w:tc>
          <w:tcPr>
            <w:tcW w:w="1252" w:type="dxa"/>
          </w:tcPr>
          <w:p w14:paraId="08792F9E" w14:textId="77777777" w:rsidR="00E95909" w:rsidRPr="00DF1D5E" w:rsidRDefault="00E95909" w:rsidP="00B43B55">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p>
        </w:tc>
      </w:tr>
      <w:tr w:rsidR="00E95909" w:rsidRPr="00DF1D5E" w14:paraId="45ECFA6D" w14:textId="2C2474B3" w:rsidTr="00E95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5" w:type="dxa"/>
            <w:tcBorders>
              <w:left w:val="none" w:sz="0" w:space="0" w:color="auto"/>
              <w:right w:val="none" w:sz="0" w:space="0" w:color="auto"/>
            </w:tcBorders>
          </w:tcPr>
          <w:p w14:paraId="5108B163" w14:textId="77777777" w:rsidR="00E95909" w:rsidRPr="00DF1D5E" w:rsidRDefault="00E95909" w:rsidP="00B43B55">
            <w:pPr>
              <w:pStyle w:val="ListParagraph"/>
              <w:spacing w:before="240"/>
              <w:ind w:left="0"/>
              <w:rPr>
                <w:rFonts w:ascii="Calibri" w:hAnsi="Calibri" w:cs="Times New Roman"/>
                <w:color w:val="auto"/>
                <w:sz w:val="20"/>
              </w:rPr>
            </w:pPr>
            <w:r w:rsidRPr="00DF1D5E">
              <w:rPr>
                <w:rFonts w:ascii="Calibri" w:hAnsi="Calibri" w:cs="Times New Roman"/>
                <w:color w:val="auto"/>
                <w:sz w:val="20"/>
              </w:rPr>
              <w:t>3.</w:t>
            </w:r>
          </w:p>
        </w:tc>
        <w:tc>
          <w:tcPr>
            <w:tcW w:w="1904" w:type="dxa"/>
            <w:tcBorders>
              <w:left w:val="none" w:sz="0" w:space="0" w:color="auto"/>
              <w:right w:val="none" w:sz="0" w:space="0" w:color="auto"/>
            </w:tcBorders>
          </w:tcPr>
          <w:p w14:paraId="558A0246"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909" w:type="dxa"/>
            <w:tcBorders>
              <w:left w:val="none" w:sz="0" w:space="0" w:color="auto"/>
              <w:right w:val="none" w:sz="0" w:space="0" w:color="auto"/>
            </w:tcBorders>
          </w:tcPr>
          <w:p w14:paraId="2A861312"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306" w:type="dxa"/>
            <w:tcBorders>
              <w:left w:val="none" w:sz="0" w:space="0" w:color="auto"/>
              <w:right w:val="none" w:sz="0" w:space="0" w:color="auto"/>
            </w:tcBorders>
          </w:tcPr>
          <w:p w14:paraId="749652A2"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0"/>
              </w:rPr>
            </w:pPr>
          </w:p>
        </w:tc>
        <w:tc>
          <w:tcPr>
            <w:tcW w:w="1252" w:type="dxa"/>
            <w:tcBorders>
              <w:left w:val="none" w:sz="0" w:space="0" w:color="auto"/>
              <w:right w:val="none" w:sz="0" w:space="0" w:color="auto"/>
            </w:tcBorders>
          </w:tcPr>
          <w:p w14:paraId="0D9DC8A1" w14:textId="77777777" w:rsidR="00E95909" w:rsidRPr="00DF1D5E" w:rsidRDefault="00E95909" w:rsidP="00B43B55">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Calibri" w:hAnsi="Calibri" w:cs="Times New Roman"/>
                <w:sz w:val="20"/>
              </w:rPr>
            </w:pPr>
          </w:p>
        </w:tc>
      </w:tr>
    </w:tbl>
    <w:p w14:paraId="2F4FFEE4" w14:textId="77777777" w:rsidR="00E4043A" w:rsidRPr="00DF1D5E" w:rsidRDefault="00E4043A" w:rsidP="00E4043A">
      <w:pPr>
        <w:rPr>
          <w:rFonts w:ascii="Calibri" w:hAnsi="Calibri" w:cs="Times New Roman"/>
          <w:sz w:val="22"/>
          <w:szCs w:val="22"/>
        </w:rPr>
      </w:pPr>
    </w:p>
    <w:tbl>
      <w:tblPr>
        <w:tblStyle w:val="TableGrid"/>
        <w:tblW w:w="0" w:type="auto"/>
        <w:tblLook w:val="04A0" w:firstRow="1" w:lastRow="0" w:firstColumn="1" w:lastColumn="0" w:noHBand="0" w:noVBand="1"/>
      </w:tblPr>
      <w:tblGrid>
        <w:gridCol w:w="3438"/>
        <w:gridCol w:w="5418"/>
      </w:tblGrid>
      <w:tr w:rsidR="00326832" w:rsidRPr="00FD0119" w14:paraId="430A1BE5" w14:textId="77777777" w:rsidTr="00326832">
        <w:tc>
          <w:tcPr>
            <w:tcW w:w="3438" w:type="dxa"/>
          </w:tcPr>
          <w:p w14:paraId="2AF23BC2" w14:textId="1E33883A" w:rsidR="00326832" w:rsidRPr="00FD0119" w:rsidRDefault="00FD0119" w:rsidP="00FD0119">
            <w:pPr>
              <w:jc w:val="center"/>
              <w:rPr>
                <w:b/>
              </w:rPr>
            </w:pPr>
            <w:r w:rsidRPr="00FD0119">
              <w:rPr>
                <w:b/>
              </w:rPr>
              <w:t>Strategies Co-Created with Focus Population(s)</w:t>
            </w:r>
          </w:p>
        </w:tc>
        <w:tc>
          <w:tcPr>
            <w:tcW w:w="5418" w:type="dxa"/>
          </w:tcPr>
          <w:p w14:paraId="29EB4D88" w14:textId="39FDDCBB" w:rsidR="00326832" w:rsidRPr="00FD0119" w:rsidRDefault="00FD0119" w:rsidP="00FD0119">
            <w:pPr>
              <w:jc w:val="center"/>
              <w:rPr>
                <w:b/>
              </w:rPr>
            </w:pPr>
            <w:r w:rsidRPr="00FD0119">
              <w:rPr>
                <w:b/>
              </w:rPr>
              <w:t>Population(s)</w:t>
            </w:r>
          </w:p>
        </w:tc>
      </w:tr>
      <w:tr w:rsidR="004E02DE" w:rsidRPr="00DF1D5E" w14:paraId="1055A2E0" w14:textId="77777777" w:rsidTr="005D692F">
        <w:tc>
          <w:tcPr>
            <w:tcW w:w="3438" w:type="dxa"/>
            <w:shd w:val="clear" w:color="auto" w:fill="FDE9D9" w:themeFill="accent6" w:themeFillTint="33"/>
            <w:vAlign w:val="center"/>
          </w:tcPr>
          <w:p w14:paraId="55AF7C53" w14:textId="2CA4E8D5" w:rsidR="004E02DE" w:rsidRPr="005D692F" w:rsidRDefault="005D692F" w:rsidP="005D692F">
            <w:pPr>
              <w:rPr>
                <w:b/>
              </w:rPr>
            </w:pPr>
            <w:r w:rsidRPr="005D692F">
              <w:rPr>
                <w:b/>
              </w:rPr>
              <w:t>1.</w:t>
            </w:r>
          </w:p>
        </w:tc>
        <w:tc>
          <w:tcPr>
            <w:tcW w:w="5418" w:type="dxa"/>
            <w:shd w:val="clear" w:color="auto" w:fill="FDE9D9" w:themeFill="accent6" w:themeFillTint="33"/>
          </w:tcPr>
          <w:p w14:paraId="02779EDD" w14:textId="77777777" w:rsidR="004E02DE" w:rsidRDefault="004E02DE" w:rsidP="00E4043A">
            <w:pPr>
              <w:rPr>
                <w:sz w:val="22"/>
                <w:szCs w:val="22"/>
              </w:rPr>
            </w:pPr>
          </w:p>
          <w:p w14:paraId="48416893" w14:textId="77777777" w:rsidR="005D692F" w:rsidRPr="00DF1D5E" w:rsidRDefault="005D692F" w:rsidP="00E4043A">
            <w:pPr>
              <w:rPr>
                <w:sz w:val="22"/>
                <w:szCs w:val="22"/>
              </w:rPr>
            </w:pPr>
          </w:p>
        </w:tc>
      </w:tr>
      <w:tr w:rsidR="005D692F" w:rsidRPr="00DF1D5E" w14:paraId="5DE9A58B" w14:textId="77777777" w:rsidTr="005D692F">
        <w:tc>
          <w:tcPr>
            <w:tcW w:w="3438" w:type="dxa"/>
            <w:vAlign w:val="center"/>
          </w:tcPr>
          <w:p w14:paraId="5A136427" w14:textId="4D850101" w:rsidR="005D692F" w:rsidRPr="005D692F" w:rsidRDefault="005D692F" w:rsidP="005D692F">
            <w:pPr>
              <w:rPr>
                <w:b/>
              </w:rPr>
            </w:pPr>
            <w:r w:rsidRPr="005D692F">
              <w:rPr>
                <w:b/>
              </w:rPr>
              <w:t>2.</w:t>
            </w:r>
          </w:p>
        </w:tc>
        <w:tc>
          <w:tcPr>
            <w:tcW w:w="5418" w:type="dxa"/>
          </w:tcPr>
          <w:p w14:paraId="674C7DB2" w14:textId="77777777" w:rsidR="005D692F" w:rsidRDefault="005D692F" w:rsidP="00E4043A">
            <w:pPr>
              <w:rPr>
                <w:sz w:val="22"/>
                <w:szCs w:val="22"/>
              </w:rPr>
            </w:pPr>
          </w:p>
          <w:p w14:paraId="34F609FB" w14:textId="77777777" w:rsidR="005D692F" w:rsidRPr="00DF1D5E" w:rsidRDefault="005D692F" w:rsidP="00E4043A">
            <w:pPr>
              <w:rPr>
                <w:sz w:val="22"/>
                <w:szCs w:val="22"/>
              </w:rPr>
            </w:pPr>
          </w:p>
        </w:tc>
      </w:tr>
      <w:tr w:rsidR="005D692F" w:rsidRPr="00DF1D5E" w14:paraId="6F1106A0" w14:textId="77777777" w:rsidTr="005D692F">
        <w:tc>
          <w:tcPr>
            <w:tcW w:w="3438" w:type="dxa"/>
            <w:shd w:val="clear" w:color="auto" w:fill="FDE9D9" w:themeFill="accent6" w:themeFillTint="33"/>
            <w:vAlign w:val="center"/>
          </w:tcPr>
          <w:p w14:paraId="2A269AE4" w14:textId="0284641A" w:rsidR="005D692F" w:rsidRPr="005D692F" w:rsidRDefault="005D692F" w:rsidP="005D692F">
            <w:pPr>
              <w:rPr>
                <w:b/>
              </w:rPr>
            </w:pPr>
            <w:r w:rsidRPr="005D692F">
              <w:rPr>
                <w:b/>
              </w:rPr>
              <w:t>3.</w:t>
            </w:r>
          </w:p>
        </w:tc>
        <w:tc>
          <w:tcPr>
            <w:tcW w:w="5418" w:type="dxa"/>
            <w:shd w:val="clear" w:color="auto" w:fill="FDE9D9" w:themeFill="accent6" w:themeFillTint="33"/>
          </w:tcPr>
          <w:p w14:paraId="421629C0" w14:textId="77777777" w:rsidR="005D692F" w:rsidRDefault="005D692F" w:rsidP="00E4043A">
            <w:pPr>
              <w:rPr>
                <w:sz w:val="22"/>
                <w:szCs w:val="22"/>
              </w:rPr>
            </w:pPr>
          </w:p>
          <w:p w14:paraId="2610D6E6" w14:textId="77777777" w:rsidR="005D692F" w:rsidRPr="00DF1D5E" w:rsidRDefault="005D692F" w:rsidP="00E4043A">
            <w:pPr>
              <w:rPr>
                <w:sz w:val="22"/>
                <w:szCs w:val="22"/>
              </w:rPr>
            </w:pPr>
          </w:p>
        </w:tc>
      </w:tr>
      <w:tr w:rsidR="005D692F" w:rsidRPr="00DF1D5E" w14:paraId="2DF1878D" w14:textId="77777777" w:rsidTr="005D692F">
        <w:tc>
          <w:tcPr>
            <w:tcW w:w="3438" w:type="dxa"/>
            <w:vAlign w:val="center"/>
          </w:tcPr>
          <w:p w14:paraId="3FEAA8CC" w14:textId="2C00D9AB" w:rsidR="005D692F" w:rsidRPr="005D692F" w:rsidRDefault="005D692F" w:rsidP="005D692F">
            <w:pPr>
              <w:rPr>
                <w:b/>
              </w:rPr>
            </w:pPr>
            <w:r w:rsidRPr="005D692F">
              <w:rPr>
                <w:b/>
              </w:rPr>
              <w:t>4.</w:t>
            </w:r>
          </w:p>
        </w:tc>
        <w:tc>
          <w:tcPr>
            <w:tcW w:w="5418" w:type="dxa"/>
          </w:tcPr>
          <w:p w14:paraId="7C7F096D" w14:textId="77777777" w:rsidR="005D692F" w:rsidRDefault="005D692F" w:rsidP="00E4043A">
            <w:pPr>
              <w:rPr>
                <w:sz w:val="22"/>
                <w:szCs w:val="22"/>
              </w:rPr>
            </w:pPr>
          </w:p>
          <w:p w14:paraId="285A5EBF" w14:textId="77777777" w:rsidR="005D692F" w:rsidRPr="00DF1D5E" w:rsidRDefault="005D692F" w:rsidP="00E4043A">
            <w:pPr>
              <w:rPr>
                <w:sz w:val="22"/>
                <w:szCs w:val="22"/>
              </w:rPr>
            </w:pPr>
          </w:p>
        </w:tc>
      </w:tr>
      <w:tr w:rsidR="005D692F" w:rsidRPr="00DF1D5E" w14:paraId="6C2C5F43" w14:textId="77777777" w:rsidTr="005D692F">
        <w:tc>
          <w:tcPr>
            <w:tcW w:w="3438" w:type="dxa"/>
            <w:shd w:val="clear" w:color="auto" w:fill="FDE9D9" w:themeFill="accent6" w:themeFillTint="33"/>
            <w:vAlign w:val="center"/>
          </w:tcPr>
          <w:p w14:paraId="62E5A7A8" w14:textId="37AB2CA5" w:rsidR="005D692F" w:rsidRPr="005D692F" w:rsidRDefault="005D692F" w:rsidP="005D692F">
            <w:pPr>
              <w:rPr>
                <w:b/>
              </w:rPr>
            </w:pPr>
            <w:r w:rsidRPr="005D692F">
              <w:rPr>
                <w:b/>
              </w:rPr>
              <w:t>5.</w:t>
            </w:r>
          </w:p>
        </w:tc>
        <w:tc>
          <w:tcPr>
            <w:tcW w:w="5418" w:type="dxa"/>
            <w:shd w:val="clear" w:color="auto" w:fill="FDE9D9" w:themeFill="accent6" w:themeFillTint="33"/>
          </w:tcPr>
          <w:p w14:paraId="30998CCA" w14:textId="77777777" w:rsidR="005D692F" w:rsidRDefault="005D692F" w:rsidP="00E4043A">
            <w:pPr>
              <w:rPr>
                <w:sz w:val="22"/>
                <w:szCs w:val="22"/>
              </w:rPr>
            </w:pPr>
          </w:p>
          <w:p w14:paraId="1F5DCA73" w14:textId="77777777" w:rsidR="005D692F" w:rsidRPr="00DF1D5E" w:rsidRDefault="005D692F" w:rsidP="00E4043A">
            <w:pPr>
              <w:rPr>
                <w:sz w:val="22"/>
                <w:szCs w:val="22"/>
              </w:rPr>
            </w:pPr>
          </w:p>
        </w:tc>
      </w:tr>
      <w:tr w:rsidR="005D692F" w:rsidRPr="00DF1D5E" w14:paraId="1D8563BA" w14:textId="77777777" w:rsidTr="005D692F">
        <w:tc>
          <w:tcPr>
            <w:tcW w:w="3438" w:type="dxa"/>
            <w:vAlign w:val="center"/>
          </w:tcPr>
          <w:p w14:paraId="7FDA0FBB" w14:textId="3CDC9746" w:rsidR="005D692F" w:rsidRPr="005D692F" w:rsidRDefault="005D692F" w:rsidP="005D692F">
            <w:pPr>
              <w:rPr>
                <w:b/>
              </w:rPr>
            </w:pPr>
            <w:r w:rsidRPr="005D692F">
              <w:rPr>
                <w:b/>
              </w:rPr>
              <w:t>6.</w:t>
            </w:r>
          </w:p>
        </w:tc>
        <w:tc>
          <w:tcPr>
            <w:tcW w:w="5418" w:type="dxa"/>
          </w:tcPr>
          <w:p w14:paraId="0DBAF455" w14:textId="77777777" w:rsidR="005D692F" w:rsidRDefault="005D692F" w:rsidP="00E4043A">
            <w:pPr>
              <w:rPr>
                <w:sz w:val="22"/>
                <w:szCs w:val="22"/>
              </w:rPr>
            </w:pPr>
          </w:p>
          <w:p w14:paraId="6B9A679A" w14:textId="77777777" w:rsidR="005D692F" w:rsidRPr="00DF1D5E" w:rsidRDefault="005D692F" w:rsidP="00E4043A">
            <w:pPr>
              <w:rPr>
                <w:sz w:val="22"/>
                <w:szCs w:val="22"/>
              </w:rPr>
            </w:pPr>
          </w:p>
        </w:tc>
      </w:tr>
    </w:tbl>
    <w:p w14:paraId="3FDEB29A" w14:textId="77777777" w:rsidR="004E02DE" w:rsidRPr="00DF1D5E" w:rsidRDefault="004E02DE" w:rsidP="00E4043A">
      <w:pPr>
        <w:rPr>
          <w:rFonts w:ascii="Calibri" w:hAnsi="Calibri" w:cs="Times New Roman"/>
          <w:sz w:val="22"/>
          <w:szCs w:val="22"/>
        </w:rPr>
      </w:pPr>
    </w:p>
    <w:p w14:paraId="36E175F9" w14:textId="77777777" w:rsidR="005D692F" w:rsidRDefault="005D692F">
      <w:pPr>
        <w:rPr>
          <w:rStyle w:val="Heading1Char"/>
          <w:rFonts w:ascii="Calibri" w:hAnsi="Calibri" w:cs="Times New Roman"/>
        </w:rPr>
      </w:pPr>
      <w:r>
        <w:rPr>
          <w:rStyle w:val="Heading1Char"/>
          <w:rFonts w:ascii="Calibri" w:hAnsi="Calibri" w:cs="Times New Roman"/>
        </w:rPr>
        <w:br w:type="page"/>
      </w:r>
    </w:p>
    <w:p w14:paraId="2A47E495" w14:textId="75A43064" w:rsidR="004E02DE" w:rsidRPr="00DF1D5E" w:rsidRDefault="004E02DE" w:rsidP="004E02DE">
      <w:pPr>
        <w:rPr>
          <w:rFonts w:ascii="Calibri" w:hAnsi="Calibri" w:cs="Times New Roman"/>
          <w:b/>
          <w:sz w:val="28"/>
          <w:szCs w:val="22"/>
          <w:u w:val="single"/>
        </w:rPr>
      </w:pPr>
      <w:r w:rsidRPr="00DF1D5E">
        <w:rPr>
          <w:rStyle w:val="Heading1Char"/>
          <w:rFonts w:ascii="Calibri" w:hAnsi="Calibri" w:cs="Times New Roman"/>
        </w:rPr>
        <w:lastRenderedPageBreak/>
        <w:t>Sample Instructions for the Development of Indicators</w:t>
      </w:r>
      <w:r w:rsidRPr="00DF1D5E">
        <w:rPr>
          <w:rStyle w:val="Heading1Char"/>
          <w:rFonts w:ascii="Calibri" w:hAnsi="Calibri" w:cs="Times New Roman"/>
        </w:rPr>
        <w:br/>
      </w:r>
      <w:r w:rsidRPr="00DF1D5E">
        <w:rPr>
          <w:rFonts w:ascii="Calibri" w:hAnsi="Calibri" w:cs="Times New Roman"/>
          <w:sz w:val="22"/>
          <w:szCs w:val="22"/>
        </w:rPr>
        <w:t>(adapted from a community education initiative)</w:t>
      </w:r>
    </w:p>
    <w:p w14:paraId="2318DEAE" w14:textId="77777777" w:rsidR="004E02DE" w:rsidRPr="00DF1D5E" w:rsidRDefault="004E02DE" w:rsidP="004E02DE">
      <w:pPr>
        <w:rPr>
          <w:rFonts w:ascii="Calibri" w:hAnsi="Calibri" w:cs="Times New Roman"/>
          <w:sz w:val="22"/>
          <w:szCs w:val="22"/>
        </w:rPr>
      </w:pPr>
    </w:p>
    <w:p w14:paraId="0C2375AE" w14:textId="3E3A1691" w:rsidR="004E02DE" w:rsidRPr="00DF1D5E" w:rsidRDefault="004E02DE" w:rsidP="004E02DE">
      <w:pPr>
        <w:rPr>
          <w:rFonts w:ascii="Calibri" w:hAnsi="Calibri" w:cs="Times New Roman"/>
          <w:sz w:val="22"/>
          <w:szCs w:val="22"/>
        </w:rPr>
      </w:pPr>
      <w:r w:rsidRPr="00DF1D5E">
        <w:rPr>
          <w:rFonts w:ascii="Calibri" w:hAnsi="Calibri" w:cs="Times New Roman"/>
          <w:sz w:val="22"/>
          <w:szCs w:val="22"/>
        </w:rPr>
        <w:t>The preli</w:t>
      </w:r>
      <w:r w:rsidR="00EB19EB">
        <w:rPr>
          <w:rFonts w:ascii="Calibri" w:hAnsi="Calibri" w:cs="Times New Roman"/>
          <w:sz w:val="22"/>
          <w:szCs w:val="22"/>
        </w:rPr>
        <w:t>minary mandate of this Workg</w:t>
      </w:r>
      <w:r w:rsidRPr="00DF1D5E">
        <w:rPr>
          <w:rFonts w:ascii="Calibri" w:hAnsi="Calibri" w:cs="Times New Roman"/>
          <w:sz w:val="22"/>
          <w:szCs w:val="22"/>
        </w:rPr>
        <w:t>roup is to:</w:t>
      </w:r>
    </w:p>
    <w:p w14:paraId="47665E17" w14:textId="420B71E8" w:rsidR="004E02DE" w:rsidRPr="00DF1D5E" w:rsidRDefault="004E02DE" w:rsidP="004E02DE">
      <w:pPr>
        <w:numPr>
          <w:ilvl w:val="0"/>
          <w:numId w:val="9"/>
        </w:numPr>
        <w:rPr>
          <w:rFonts w:ascii="Calibri" w:hAnsi="Calibri" w:cs="Times New Roman"/>
          <w:sz w:val="22"/>
          <w:szCs w:val="22"/>
        </w:rPr>
      </w:pPr>
      <w:r w:rsidRPr="00DF1D5E">
        <w:rPr>
          <w:rFonts w:ascii="Calibri" w:hAnsi="Calibri" w:cs="Times New Roman"/>
          <w:sz w:val="22"/>
          <w:szCs w:val="22"/>
        </w:rPr>
        <w:t>Recommend the key</w:t>
      </w:r>
      <w:r w:rsidRPr="00DF1D5E">
        <w:rPr>
          <w:rFonts w:ascii="Calibri" w:hAnsi="Calibri" w:cs="Times New Roman"/>
          <w:b/>
          <w:sz w:val="22"/>
          <w:szCs w:val="22"/>
        </w:rPr>
        <w:t xml:space="preserve"> indicators</w:t>
      </w:r>
      <w:r w:rsidRPr="00DF1D5E">
        <w:rPr>
          <w:rFonts w:ascii="Calibri" w:hAnsi="Calibri" w:cs="Times New Roman"/>
          <w:sz w:val="22"/>
          <w:szCs w:val="22"/>
        </w:rPr>
        <w:t xml:space="preserve"> link</w:t>
      </w:r>
      <w:r w:rsidR="00EB19EB">
        <w:rPr>
          <w:rFonts w:ascii="Calibri" w:hAnsi="Calibri" w:cs="Times New Roman"/>
          <w:sz w:val="22"/>
          <w:szCs w:val="22"/>
        </w:rPr>
        <w:t>ed to success for this Workg</w:t>
      </w:r>
      <w:r w:rsidRPr="00DF1D5E">
        <w:rPr>
          <w:rFonts w:ascii="Calibri" w:hAnsi="Calibri" w:cs="Times New Roman"/>
          <w:sz w:val="22"/>
          <w:szCs w:val="22"/>
        </w:rPr>
        <w:t xml:space="preserve">roup </w:t>
      </w:r>
    </w:p>
    <w:p w14:paraId="3D3475F1" w14:textId="77777777" w:rsidR="004E02DE" w:rsidRPr="00DF1D5E" w:rsidRDefault="004E02DE" w:rsidP="004E02DE">
      <w:pPr>
        <w:numPr>
          <w:ilvl w:val="0"/>
          <w:numId w:val="9"/>
        </w:numPr>
        <w:rPr>
          <w:rFonts w:ascii="Calibri" w:hAnsi="Calibri" w:cs="Times New Roman"/>
          <w:sz w:val="22"/>
          <w:szCs w:val="22"/>
        </w:rPr>
      </w:pPr>
      <w:r w:rsidRPr="00DF1D5E">
        <w:rPr>
          <w:rFonts w:ascii="Calibri" w:hAnsi="Calibri" w:cs="Times New Roman"/>
          <w:sz w:val="22"/>
          <w:szCs w:val="22"/>
        </w:rPr>
        <w:t>Identify</w:t>
      </w:r>
      <w:r w:rsidRPr="00DF1D5E">
        <w:rPr>
          <w:rFonts w:ascii="Calibri" w:hAnsi="Calibri" w:cs="Times New Roman"/>
          <w:b/>
          <w:sz w:val="22"/>
          <w:szCs w:val="22"/>
        </w:rPr>
        <w:t xml:space="preserve"> underlying research</w:t>
      </w:r>
      <w:r w:rsidRPr="00DF1D5E">
        <w:rPr>
          <w:rFonts w:ascii="Calibri" w:hAnsi="Calibri" w:cs="Times New Roman"/>
          <w:sz w:val="22"/>
          <w:szCs w:val="22"/>
        </w:rPr>
        <w:t xml:space="preserve"> that supports the selection of each measure</w:t>
      </w:r>
    </w:p>
    <w:p w14:paraId="209D735F" w14:textId="77777777" w:rsidR="004E02DE" w:rsidRPr="00DF1D5E" w:rsidRDefault="004E02DE" w:rsidP="004E02DE">
      <w:pPr>
        <w:numPr>
          <w:ilvl w:val="0"/>
          <w:numId w:val="9"/>
        </w:numPr>
        <w:rPr>
          <w:rFonts w:ascii="Calibri" w:hAnsi="Calibri" w:cs="Times New Roman"/>
          <w:sz w:val="22"/>
          <w:szCs w:val="22"/>
        </w:rPr>
      </w:pPr>
      <w:r w:rsidRPr="00DF1D5E">
        <w:rPr>
          <w:rFonts w:ascii="Calibri" w:hAnsi="Calibri" w:cs="Times New Roman"/>
          <w:sz w:val="22"/>
          <w:szCs w:val="22"/>
        </w:rPr>
        <w:t xml:space="preserve">Determine sources for </w:t>
      </w:r>
      <w:r w:rsidRPr="00DF1D5E">
        <w:rPr>
          <w:rFonts w:ascii="Calibri" w:hAnsi="Calibri" w:cs="Times New Roman"/>
          <w:b/>
          <w:sz w:val="22"/>
          <w:szCs w:val="22"/>
        </w:rPr>
        <w:t>baseline data</w:t>
      </w:r>
      <w:r w:rsidRPr="00DF1D5E">
        <w:rPr>
          <w:rFonts w:ascii="Calibri" w:hAnsi="Calibri" w:cs="Times New Roman"/>
          <w:sz w:val="22"/>
          <w:szCs w:val="22"/>
        </w:rPr>
        <w:t xml:space="preserve"> </w:t>
      </w:r>
    </w:p>
    <w:p w14:paraId="535FCEAA" w14:textId="77777777" w:rsidR="004E02DE" w:rsidRPr="00DF1D5E" w:rsidRDefault="004E02DE" w:rsidP="004E02DE">
      <w:pPr>
        <w:numPr>
          <w:ilvl w:val="0"/>
          <w:numId w:val="9"/>
        </w:numPr>
        <w:rPr>
          <w:rFonts w:ascii="Calibri" w:hAnsi="Calibri" w:cs="Times New Roman"/>
          <w:sz w:val="22"/>
          <w:szCs w:val="22"/>
        </w:rPr>
      </w:pPr>
      <w:r w:rsidRPr="00DF1D5E">
        <w:rPr>
          <w:rFonts w:ascii="Calibri" w:hAnsi="Calibri" w:cs="Times New Roman"/>
          <w:sz w:val="22"/>
          <w:szCs w:val="22"/>
        </w:rPr>
        <w:t xml:space="preserve">Provide a high-level summary outlining </w:t>
      </w:r>
      <w:r w:rsidRPr="00DF1D5E">
        <w:rPr>
          <w:rFonts w:ascii="Calibri" w:hAnsi="Calibri" w:cs="Times New Roman"/>
          <w:b/>
          <w:sz w:val="22"/>
          <w:szCs w:val="22"/>
        </w:rPr>
        <w:t>key aspects of the baseline data / trends</w:t>
      </w:r>
    </w:p>
    <w:p w14:paraId="1D8830B8" w14:textId="77777777" w:rsidR="004E02DE" w:rsidRPr="00DF1D5E" w:rsidRDefault="004E02DE" w:rsidP="004E02DE">
      <w:pPr>
        <w:jc w:val="both"/>
        <w:rPr>
          <w:rFonts w:ascii="Calibri" w:hAnsi="Calibri" w:cs="Times New Roman"/>
          <w:sz w:val="22"/>
          <w:szCs w:val="22"/>
        </w:rPr>
      </w:pPr>
    </w:p>
    <w:p w14:paraId="0CC1B7F9" w14:textId="77777777" w:rsidR="004E02DE" w:rsidRPr="00DF1D5E" w:rsidRDefault="004E02DE" w:rsidP="004E02DE">
      <w:pPr>
        <w:rPr>
          <w:rFonts w:ascii="Calibri" w:hAnsi="Calibri" w:cs="Times New Roman"/>
          <w:b/>
          <w:sz w:val="22"/>
          <w:szCs w:val="22"/>
        </w:rPr>
      </w:pPr>
      <w:r w:rsidRPr="00DF1D5E">
        <w:rPr>
          <w:rFonts w:ascii="Calibri" w:hAnsi="Calibri" w:cs="Times New Roman"/>
          <w:b/>
          <w:sz w:val="22"/>
          <w:szCs w:val="22"/>
        </w:rPr>
        <w:t>Identify Indicators</w:t>
      </w:r>
    </w:p>
    <w:p w14:paraId="7EBB769D" w14:textId="77777777" w:rsidR="004E02DE" w:rsidRPr="00DF1D5E" w:rsidRDefault="004E02DE" w:rsidP="004E02DE">
      <w:pPr>
        <w:jc w:val="both"/>
        <w:rPr>
          <w:rFonts w:ascii="Calibri" w:hAnsi="Calibri" w:cs="Times New Roman"/>
          <w:sz w:val="22"/>
          <w:szCs w:val="22"/>
        </w:rPr>
      </w:pPr>
      <w:r w:rsidRPr="00DF1D5E">
        <w:rPr>
          <w:rFonts w:ascii="Calibri" w:hAnsi="Calibri" w:cs="Times New Roman"/>
          <w:sz w:val="22"/>
          <w:szCs w:val="22"/>
        </w:rPr>
        <w:t xml:space="preserve"> The following should be used as a guide for indicator selection:</w:t>
      </w:r>
    </w:p>
    <w:p w14:paraId="78C256D9" w14:textId="77777777" w:rsidR="004E02DE" w:rsidRPr="00DF1D5E" w:rsidRDefault="004E02DE" w:rsidP="004E02DE">
      <w:pPr>
        <w:numPr>
          <w:ilvl w:val="0"/>
          <w:numId w:val="10"/>
        </w:numPr>
        <w:jc w:val="both"/>
        <w:rPr>
          <w:rFonts w:ascii="Calibri" w:hAnsi="Calibri" w:cs="Times New Roman"/>
          <w:sz w:val="22"/>
          <w:szCs w:val="22"/>
        </w:rPr>
      </w:pPr>
      <w:r w:rsidRPr="00DF1D5E">
        <w:rPr>
          <w:rFonts w:ascii="Calibri" w:hAnsi="Calibri" w:cs="Times New Roman"/>
          <w:sz w:val="22"/>
          <w:szCs w:val="22"/>
        </w:rPr>
        <w:t>The indicator must be a valid measure linked to success for the goals of this working group</w:t>
      </w:r>
    </w:p>
    <w:p w14:paraId="528ABFBD" w14:textId="77777777" w:rsidR="004E02DE" w:rsidRPr="00DF1D5E" w:rsidRDefault="004E02DE" w:rsidP="004E02DE">
      <w:pPr>
        <w:numPr>
          <w:ilvl w:val="0"/>
          <w:numId w:val="10"/>
        </w:numPr>
        <w:jc w:val="both"/>
        <w:rPr>
          <w:rFonts w:ascii="Calibri" w:hAnsi="Calibri" w:cs="Times New Roman"/>
          <w:sz w:val="22"/>
          <w:szCs w:val="22"/>
        </w:rPr>
      </w:pPr>
      <w:r w:rsidRPr="00DF1D5E">
        <w:rPr>
          <w:rFonts w:ascii="Calibri" w:hAnsi="Calibri" w:cs="Times New Roman"/>
          <w:sz w:val="22"/>
          <w:szCs w:val="22"/>
        </w:rPr>
        <w:t>The indicator must be easily understandable to local stakeholders</w:t>
      </w:r>
    </w:p>
    <w:p w14:paraId="2FEA87B5" w14:textId="77777777" w:rsidR="004E02DE" w:rsidRPr="00DF1D5E" w:rsidRDefault="004E02DE" w:rsidP="004E02DE">
      <w:pPr>
        <w:numPr>
          <w:ilvl w:val="0"/>
          <w:numId w:val="10"/>
        </w:numPr>
        <w:jc w:val="both"/>
        <w:rPr>
          <w:rFonts w:ascii="Calibri" w:hAnsi="Calibri" w:cs="Times New Roman"/>
          <w:sz w:val="22"/>
          <w:szCs w:val="22"/>
        </w:rPr>
      </w:pPr>
      <w:r w:rsidRPr="00DF1D5E">
        <w:rPr>
          <w:rFonts w:ascii="Calibri" w:hAnsi="Calibri" w:cs="Times New Roman"/>
          <w:sz w:val="22"/>
          <w:szCs w:val="22"/>
        </w:rPr>
        <w:t>The data must be produced by a trusted source</w:t>
      </w:r>
    </w:p>
    <w:p w14:paraId="5365009F" w14:textId="77777777" w:rsidR="004E02DE" w:rsidRPr="00DF1D5E" w:rsidRDefault="004E02DE" w:rsidP="004E02DE">
      <w:pPr>
        <w:numPr>
          <w:ilvl w:val="0"/>
          <w:numId w:val="10"/>
        </w:numPr>
        <w:jc w:val="both"/>
        <w:rPr>
          <w:rFonts w:ascii="Calibri" w:hAnsi="Calibri" w:cs="Times New Roman"/>
          <w:sz w:val="22"/>
          <w:szCs w:val="22"/>
        </w:rPr>
      </w:pPr>
      <w:r w:rsidRPr="00DF1D5E">
        <w:rPr>
          <w:rFonts w:ascii="Calibri" w:hAnsi="Calibri" w:cs="Times New Roman"/>
          <w:sz w:val="22"/>
          <w:szCs w:val="22"/>
        </w:rPr>
        <w:t>Priority is given to indicators that are comparable across the different districts, regions, or neighborhoods of the project, and that have the ability to be compared</w:t>
      </w:r>
    </w:p>
    <w:p w14:paraId="64D5B3BE" w14:textId="77777777" w:rsidR="004E02DE" w:rsidRPr="00DF1D5E" w:rsidRDefault="004E02DE" w:rsidP="004E02DE">
      <w:pPr>
        <w:numPr>
          <w:ilvl w:val="0"/>
          <w:numId w:val="10"/>
        </w:numPr>
        <w:jc w:val="both"/>
        <w:rPr>
          <w:rFonts w:ascii="Calibri" w:hAnsi="Calibri" w:cs="Times New Roman"/>
          <w:sz w:val="22"/>
          <w:szCs w:val="22"/>
        </w:rPr>
      </w:pPr>
      <w:r w:rsidRPr="00DF1D5E">
        <w:rPr>
          <w:rFonts w:ascii="Calibri" w:hAnsi="Calibri" w:cs="Times New Roman"/>
          <w:sz w:val="22"/>
          <w:szCs w:val="22"/>
        </w:rPr>
        <w:t>All or most of the indicators must be affordable to gather and report</w:t>
      </w:r>
    </w:p>
    <w:p w14:paraId="755D7402" w14:textId="77777777" w:rsidR="004E02DE" w:rsidRPr="00DF1D5E" w:rsidRDefault="004E02DE" w:rsidP="004E02DE">
      <w:pPr>
        <w:numPr>
          <w:ilvl w:val="0"/>
          <w:numId w:val="10"/>
        </w:numPr>
        <w:jc w:val="both"/>
        <w:rPr>
          <w:rFonts w:ascii="Calibri" w:hAnsi="Calibri" w:cs="Times New Roman"/>
          <w:sz w:val="22"/>
          <w:szCs w:val="22"/>
        </w:rPr>
      </w:pPr>
      <w:r w:rsidRPr="00DF1D5E">
        <w:rPr>
          <w:rFonts w:ascii="Calibri" w:hAnsi="Calibri" w:cs="Times New Roman"/>
          <w:sz w:val="22"/>
          <w:szCs w:val="22"/>
        </w:rPr>
        <w:t xml:space="preserve">The data should be available consistently over time </w:t>
      </w:r>
    </w:p>
    <w:p w14:paraId="1D3877D3" w14:textId="77777777" w:rsidR="004E02DE" w:rsidRPr="00DF1D5E" w:rsidRDefault="004E02DE" w:rsidP="004E02DE">
      <w:pPr>
        <w:numPr>
          <w:ilvl w:val="0"/>
          <w:numId w:val="10"/>
        </w:numPr>
        <w:jc w:val="both"/>
        <w:rPr>
          <w:rFonts w:ascii="Calibri" w:hAnsi="Calibri" w:cs="Times New Roman"/>
          <w:sz w:val="22"/>
          <w:szCs w:val="22"/>
        </w:rPr>
      </w:pPr>
      <w:r w:rsidRPr="00DF1D5E">
        <w:rPr>
          <w:rFonts w:ascii="Calibri" w:hAnsi="Calibri" w:cs="Times New Roman"/>
          <w:sz w:val="22"/>
          <w:szCs w:val="22"/>
        </w:rPr>
        <w:t>Each indicator should be able to be influenced to a significant degree by local action, and be useful in the day-to-day work of this Working Group and other relevant actors</w:t>
      </w:r>
    </w:p>
    <w:p w14:paraId="1A59A050" w14:textId="77777777" w:rsidR="004E02DE" w:rsidRPr="00DF1D5E" w:rsidRDefault="004E02DE" w:rsidP="004E02DE">
      <w:pPr>
        <w:jc w:val="both"/>
        <w:rPr>
          <w:rFonts w:ascii="Calibri" w:hAnsi="Calibri" w:cs="Times New Roman"/>
          <w:sz w:val="22"/>
          <w:szCs w:val="22"/>
        </w:rPr>
      </w:pPr>
    </w:p>
    <w:p w14:paraId="7B67DB8D" w14:textId="77777777" w:rsidR="004E02DE" w:rsidRPr="00DF1D5E" w:rsidRDefault="004E02DE" w:rsidP="004E02DE">
      <w:pPr>
        <w:jc w:val="both"/>
        <w:rPr>
          <w:rFonts w:ascii="Calibri" w:hAnsi="Calibri" w:cs="Times New Roman"/>
          <w:sz w:val="22"/>
          <w:szCs w:val="22"/>
        </w:rPr>
      </w:pPr>
      <w:r w:rsidRPr="00DF1D5E">
        <w:rPr>
          <w:rFonts w:ascii="Calibri" w:hAnsi="Calibri" w:cs="Times New Roman"/>
          <w:sz w:val="22"/>
          <w:szCs w:val="22"/>
        </w:rPr>
        <w:t>If there are indicators that don’t meet the outlined criteria or have no baseline data yet available but that the group feels strongly are important to monitor, please incorporate these on your list, along with a brief description of the Group’s rationale for inclusion. All indicators proposed by the Working Group will be vetted by sector experts and tested by community members doing relevant work on the ground. A final list of the most powerful indicators will be compiled across Working Groups.</w:t>
      </w:r>
    </w:p>
    <w:p w14:paraId="5A5E9CCB" w14:textId="77777777" w:rsidR="004E02DE" w:rsidRPr="00DF1D5E" w:rsidRDefault="004E02DE" w:rsidP="004E02DE">
      <w:pPr>
        <w:jc w:val="both"/>
        <w:rPr>
          <w:rFonts w:ascii="Calibri" w:hAnsi="Calibri" w:cs="Times New Roman"/>
          <w:sz w:val="22"/>
          <w:szCs w:val="22"/>
        </w:rPr>
      </w:pPr>
    </w:p>
    <w:p w14:paraId="7AB1F939" w14:textId="77777777" w:rsidR="004E02DE" w:rsidRPr="00DF1D5E" w:rsidRDefault="004E02DE" w:rsidP="004E02DE">
      <w:pPr>
        <w:jc w:val="both"/>
        <w:rPr>
          <w:rFonts w:ascii="Calibri" w:hAnsi="Calibri" w:cs="Times New Roman"/>
          <w:sz w:val="22"/>
          <w:szCs w:val="22"/>
        </w:rPr>
      </w:pPr>
      <w:r w:rsidRPr="00DF1D5E">
        <w:rPr>
          <w:rFonts w:ascii="Calibri" w:hAnsi="Calibri" w:cs="Times New Roman"/>
          <w:sz w:val="22"/>
          <w:szCs w:val="22"/>
        </w:rPr>
        <w:t>Lastly, please keep in mind that, while it is important to identify the most appropriate and effective indicators, it is also vital to move forward with this work in a timely manner.  Therefore, we encourage you to do the best you can, recognizing that there will be an opportunity for further refinement throughout the course of this project.</w:t>
      </w:r>
    </w:p>
    <w:p w14:paraId="18B30BFA" w14:textId="77777777" w:rsidR="004E02DE" w:rsidRPr="00DF1D5E" w:rsidRDefault="004E02DE" w:rsidP="004E02DE">
      <w:pPr>
        <w:outlineLvl w:val="0"/>
        <w:rPr>
          <w:rFonts w:ascii="Calibri" w:hAnsi="Calibri" w:cs="Times New Roman"/>
          <w:sz w:val="22"/>
          <w:szCs w:val="22"/>
        </w:rPr>
      </w:pPr>
    </w:p>
    <w:p w14:paraId="27DF2A7F" w14:textId="77777777" w:rsidR="004E02DE" w:rsidRPr="00DF1D5E" w:rsidRDefault="004E02DE" w:rsidP="004E02DE">
      <w:pPr>
        <w:rPr>
          <w:rFonts w:ascii="Calibri" w:hAnsi="Calibri" w:cs="Times New Roman"/>
          <w:b/>
          <w:sz w:val="22"/>
          <w:szCs w:val="22"/>
        </w:rPr>
      </w:pPr>
      <w:r w:rsidRPr="00DF1D5E">
        <w:rPr>
          <w:rFonts w:ascii="Calibri" w:hAnsi="Calibri" w:cs="Times New Roman"/>
          <w:b/>
          <w:sz w:val="22"/>
          <w:szCs w:val="22"/>
        </w:rPr>
        <w:t>Define Underlying Research</w:t>
      </w:r>
    </w:p>
    <w:p w14:paraId="376E1836" w14:textId="072250E6" w:rsidR="004E02DE" w:rsidRPr="00DF1D5E" w:rsidRDefault="004E02DE" w:rsidP="004E02DE">
      <w:pPr>
        <w:rPr>
          <w:rFonts w:ascii="Calibri" w:hAnsi="Calibri" w:cs="Times New Roman"/>
          <w:sz w:val="22"/>
          <w:szCs w:val="22"/>
        </w:rPr>
      </w:pPr>
      <w:r w:rsidRPr="00DF1D5E">
        <w:rPr>
          <w:rFonts w:ascii="Calibri" w:hAnsi="Calibri" w:cs="Times New Roman"/>
          <w:sz w:val="22"/>
          <w:szCs w:val="22"/>
        </w:rPr>
        <w:t xml:space="preserve">During this </w:t>
      </w:r>
      <w:r w:rsidR="00EB19EB">
        <w:rPr>
          <w:rFonts w:ascii="Calibri" w:hAnsi="Calibri" w:cs="Times New Roman"/>
          <w:sz w:val="22"/>
          <w:szCs w:val="22"/>
        </w:rPr>
        <w:t>process, we are asking Workg</w:t>
      </w:r>
      <w:r w:rsidRPr="00DF1D5E">
        <w:rPr>
          <w:rFonts w:ascii="Calibri" w:hAnsi="Calibri" w:cs="Times New Roman"/>
          <w:sz w:val="22"/>
          <w:szCs w:val="22"/>
        </w:rPr>
        <w:t xml:space="preserve">roups to consider the strength of the research base for selecting each measure of success and determine together whether you have a minimum threshold for rigor of the </w:t>
      </w:r>
      <w:r w:rsidR="00EB19EB">
        <w:rPr>
          <w:rFonts w:ascii="Calibri" w:hAnsi="Calibri" w:cs="Times New Roman"/>
          <w:sz w:val="22"/>
          <w:szCs w:val="22"/>
        </w:rPr>
        <w:t>research base.  As the Workg</w:t>
      </w:r>
      <w:r w:rsidRPr="00DF1D5E">
        <w:rPr>
          <w:rFonts w:ascii="Calibri" w:hAnsi="Calibri" w:cs="Times New Roman"/>
          <w:sz w:val="22"/>
          <w:szCs w:val="22"/>
        </w:rPr>
        <w:t xml:space="preserve">roup develops its prioritized list of indicators, please also compile a reference list documenting sources where you have identified evidence of the importance of these metrics for tracking progress towards </w:t>
      </w:r>
      <w:r w:rsidR="00EB19EB">
        <w:rPr>
          <w:rFonts w:ascii="Calibri" w:hAnsi="Calibri" w:cs="Times New Roman"/>
          <w:i/>
          <w:color w:val="00B0F0"/>
          <w:sz w:val="22"/>
          <w:szCs w:val="22"/>
        </w:rPr>
        <w:t>Family Well-being and Resiliency</w:t>
      </w:r>
      <w:r w:rsidRPr="00DF1D5E">
        <w:rPr>
          <w:rFonts w:ascii="Calibri" w:hAnsi="Calibri" w:cs="Times New Roman"/>
          <w:sz w:val="22"/>
          <w:szCs w:val="22"/>
        </w:rPr>
        <w:t xml:space="preserve">. If during the course of your work you find an especially informative data set or seminal study that is helping to shape your thinking and </w:t>
      </w:r>
      <w:r w:rsidR="00EB19EB">
        <w:rPr>
          <w:rFonts w:ascii="Calibri" w:hAnsi="Calibri" w:cs="Times New Roman"/>
          <w:sz w:val="22"/>
          <w:szCs w:val="22"/>
        </w:rPr>
        <w:t>may be useful to other Workg</w:t>
      </w:r>
      <w:r w:rsidRPr="00DF1D5E">
        <w:rPr>
          <w:rFonts w:ascii="Calibri" w:hAnsi="Calibri" w:cs="Times New Roman"/>
          <w:sz w:val="22"/>
          <w:szCs w:val="22"/>
        </w:rPr>
        <w:t xml:space="preserve">roups, please share this information with </w:t>
      </w:r>
      <w:r w:rsidR="00EB19EB">
        <w:rPr>
          <w:rFonts w:ascii="Calibri" w:hAnsi="Calibri" w:cs="Times New Roman"/>
          <w:i/>
          <w:color w:val="00B0F0"/>
          <w:sz w:val="22"/>
          <w:szCs w:val="22"/>
        </w:rPr>
        <w:t>MAPP</w:t>
      </w:r>
      <w:r w:rsidRPr="00DF1D5E">
        <w:rPr>
          <w:rFonts w:ascii="Calibri" w:hAnsi="Calibri" w:cs="Times New Roman"/>
          <w:sz w:val="22"/>
          <w:szCs w:val="22"/>
        </w:rPr>
        <w:t>.</w:t>
      </w:r>
    </w:p>
    <w:p w14:paraId="15A3B3CD" w14:textId="77777777" w:rsidR="004E02DE" w:rsidRPr="00DF1D5E" w:rsidRDefault="004E02DE" w:rsidP="004E02DE">
      <w:pPr>
        <w:outlineLvl w:val="0"/>
        <w:rPr>
          <w:rFonts w:ascii="Calibri" w:hAnsi="Calibri" w:cs="Times New Roman"/>
          <w:sz w:val="22"/>
          <w:szCs w:val="22"/>
        </w:rPr>
      </w:pPr>
    </w:p>
    <w:p w14:paraId="44356D54" w14:textId="77777777" w:rsidR="004E02DE" w:rsidRPr="00DF1D5E" w:rsidRDefault="004E02DE" w:rsidP="004E02DE">
      <w:pPr>
        <w:rPr>
          <w:rFonts w:ascii="Calibri" w:hAnsi="Calibri" w:cs="Times New Roman"/>
          <w:b/>
          <w:sz w:val="22"/>
          <w:szCs w:val="22"/>
        </w:rPr>
      </w:pPr>
      <w:r w:rsidRPr="00DF1D5E">
        <w:rPr>
          <w:rFonts w:ascii="Calibri" w:hAnsi="Calibri" w:cs="Times New Roman"/>
          <w:b/>
          <w:sz w:val="22"/>
          <w:szCs w:val="22"/>
        </w:rPr>
        <w:t>Determine Sources for Baseline Data and Current Trends</w:t>
      </w:r>
    </w:p>
    <w:p w14:paraId="50B00FA6" w14:textId="1AA1D2EF" w:rsidR="004E02DE" w:rsidRPr="00DF1D5E" w:rsidRDefault="00EB19EB" w:rsidP="004E02DE">
      <w:pPr>
        <w:jc w:val="both"/>
        <w:rPr>
          <w:rFonts w:ascii="Calibri" w:hAnsi="Calibri" w:cs="Times New Roman"/>
          <w:sz w:val="22"/>
          <w:szCs w:val="22"/>
        </w:rPr>
      </w:pPr>
      <w:r>
        <w:rPr>
          <w:rFonts w:ascii="Calibri" w:hAnsi="Calibri" w:cs="Times New Roman"/>
          <w:sz w:val="22"/>
          <w:szCs w:val="22"/>
        </w:rPr>
        <w:t>Once this Workg</w:t>
      </w:r>
      <w:r w:rsidR="004E02DE" w:rsidRPr="00DF1D5E">
        <w:rPr>
          <w:rFonts w:ascii="Calibri" w:hAnsi="Calibri" w:cs="Times New Roman"/>
          <w:sz w:val="22"/>
          <w:szCs w:val="22"/>
        </w:rPr>
        <w:t xml:space="preserve">roup has identified the most critical indicators of success, please document key sources for tracking baseline data and trends.  This information will provide the foundation upon which strategies for improvement can be drafted. </w:t>
      </w:r>
    </w:p>
    <w:p w14:paraId="0D552EDF" w14:textId="77777777" w:rsidR="004E02DE" w:rsidRPr="00DF1D5E" w:rsidRDefault="004E02DE" w:rsidP="004E02DE">
      <w:pPr>
        <w:rPr>
          <w:rFonts w:ascii="Calibri" w:hAnsi="Calibri" w:cs="Times New Roman"/>
          <w:b/>
          <w:sz w:val="22"/>
          <w:szCs w:val="22"/>
        </w:rPr>
      </w:pPr>
    </w:p>
    <w:p w14:paraId="4D25DF9C" w14:textId="77777777" w:rsidR="00EB19EB" w:rsidRDefault="00EB19EB" w:rsidP="004E02DE">
      <w:pPr>
        <w:rPr>
          <w:rFonts w:ascii="Calibri" w:hAnsi="Calibri" w:cs="Times New Roman"/>
          <w:b/>
          <w:sz w:val="22"/>
          <w:szCs w:val="22"/>
        </w:rPr>
      </w:pPr>
    </w:p>
    <w:p w14:paraId="17F3D324" w14:textId="77777777" w:rsidR="004E02DE" w:rsidRPr="00DF1D5E" w:rsidRDefault="004E02DE" w:rsidP="004E02DE">
      <w:pPr>
        <w:rPr>
          <w:rFonts w:ascii="Calibri" w:hAnsi="Calibri" w:cs="Times New Roman"/>
          <w:b/>
          <w:sz w:val="22"/>
          <w:szCs w:val="22"/>
        </w:rPr>
      </w:pPr>
      <w:r w:rsidRPr="00DF1D5E">
        <w:rPr>
          <w:rFonts w:ascii="Calibri" w:hAnsi="Calibri" w:cs="Times New Roman"/>
          <w:b/>
          <w:sz w:val="22"/>
          <w:szCs w:val="22"/>
        </w:rPr>
        <w:lastRenderedPageBreak/>
        <w:t>Outline Key Messages from the Baseline Data</w:t>
      </w:r>
    </w:p>
    <w:p w14:paraId="7FF7D368" w14:textId="77777777" w:rsidR="004E02DE" w:rsidRPr="00DF1D5E" w:rsidRDefault="004E02DE" w:rsidP="004E02DE">
      <w:pPr>
        <w:jc w:val="both"/>
        <w:rPr>
          <w:rFonts w:ascii="Calibri" w:hAnsi="Calibri" w:cs="Times New Roman"/>
          <w:sz w:val="22"/>
          <w:szCs w:val="22"/>
        </w:rPr>
      </w:pPr>
      <w:r w:rsidRPr="00DF1D5E">
        <w:rPr>
          <w:rFonts w:ascii="Calibri" w:hAnsi="Calibri" w:cs="Times New Roman"/>
          <w:sz w:val="22"/>
          <w:szCs w:val="22"/>
        </w:rPr>
        <w:t>As the Group analyzes the baseline data that relate to the selected indicators, please work to identify major themes, issues and findings.  What are the most important messages that you would highlight about this data?  What do they mean for our work?</w:t>
      </w:r>
    </w:p>
    <w:p w14:paraId="617639FC" w14:textId="77777777" w:rsidR="004E02DE" w:rsidRPr="00DF1D5E" w:rsidRDefault="004E02DE" w:rsidP="004E02DE">
      <w:pPr>
        <w:jc w:val="both"/>
        <w:rPr>
          <w:rFonts w:ascii="Calibri" w:hAnsi="Calibri" w:cs="Times New Roman"/>
          <w:b/>
          <w:sz w:val="22"/>
          <w:szCs w:val="22"/>
        </w:rPr>
      </w:pPr>
    </w:p>
    <w:p w14:paraId="0F9B6678" w14:textId="77777777" w:rsidR="004E02DE" w:rsidRPr="00DF1D5E" w:rsidRDefault="004E02DE" w:rsidP="004E02DE">
      <w:pPr>
        <w:jc w:val="both"/>
        <w:rPr>
          <w:rFonts w:ascii="Calibri" w:hAnsi="Calibri" w:cs="Times New Roman"/>
          <w:b/>
          <w:sz w:val="22"/>
          <w:szCs w:val="22"/>
        </w:rPr>
      </w:pPr>
      <w:r w:rsidRPr="00DF1D5E">
        <w:rPr>
          <w:rFonts w:ascii="Calibri" w:hAnsi="Calibri" w:cs="Times New Roman"/>
          <w:b/>
          <w:sz w:val="22"/>
          <w:szCs w:val="22"/>
        </w:rPr>
        <w:t>Key Deadlines</w:t>
      </w:r>
    </w:p>
    <w:p w14:paraId="57B6CEFA" w14:textId="77777777" w:rsidR="004E02DE" w:rsidRPr="00DF1D5E" w:rsidRDefault="004E02DE" w:rsidP="004E02DE">
      <w:pPr>
        <w:jc w:val="both"/>
        <w:rPr>
          <w:rFonts w:ascii="Calibri" w:hAnsi="Calibri" w:cs="Times New Roman"/>
          <w:color w:val="00B0F0"/>
          <w:sz w:val="22"/>
          <w:szCs w:val="22"/>
        </w:rPr>
      </w:pPr>
      <w:r w:rsidRPr="00DF1D5E">
        <w:rPr>
          <w:rFonts w:ascii="Calibri" w:hAnsi="Calibri" w:cs="Times New Roman"/>
          <w:color w:val="00B0F0"/>
          <w:sz w:val="22"/>
          <w:szCs w:val="22"/>
        </w:rPr>
        <w:t>Insert as needed</w:t>
      </w:r>
    </w:p>
    <w:p w14:paraId="3DCBC76D" w14:textId="77777777" w:rsidR="00F334CB" w:rsidRDefault="00D406BE" w:rsidP="00F334CB">
      <w:pPr>
        <w:jc w:val="center"/>
        <w:rPr>
          <w:rFonts w:ascii="Calibri" w:hAnsi="Calibri" w:cs="Times New Roman"/>
          <w:b/>
          <w:sz w:val="22"/>
          <w:szCs w:val="22"/>
        </w:rPr>
      </w:pPr>
      <w:r>
        <w:rPr>
          <w:rFonts w:ascii="Calibri" w:hAnsi="Calibri" w:cs="Times New Roman"/>
          <w:sz w:val="22"/>
          <w:szCs w:val="22"/>
        </w:rPr>
        <w:br/>
      </w:r>
    </w:p>
    <w:p w14:paraId="38993800" w14:textId="77777777" w:rsidR="00F334CB" w:rsidRDefault="00F334CB">
      <w:pPr>
        <w:rPr>
          <w:rFonts w:ascii="Calibri" w:hAnsi="Calibri" w:cs="Times New Roman"/>
          <w:b/>
          <w:sz w:val="22"/>
          <w:szCs w:val="22"/>
        </w:rPr>
      </w:pPr>
      <w:r>
        <w:rPr>
          <w:rFonts w:ascii="Calibri" w:hAnsi="Calibri" w:cs="Times New Roman"/>
          <w:b/>
          <w:sz w:val="22"/>
          <w:szCs w:val="22"/>
        </w:rPr>
        <w:br w:type="page"/>
      </w:r>
    </w:p>
    <w:tbl>
      <w:tblPr>
        <w:tblStyle w:val="TableGrid"/>
        <w:tblpPr w:leftFromText="180" w:rightFromText="180" w:vertAnchor="page" w:horzAnchor="page" w:tblpX="1549" w:tblpY="2161"/>
        <w:tblW w:w="0" w:type="auto"/>
        <w:tblLayout w:type="fixed"/>
        <w:tblLook w:val="04A0" w:firstRow="1" w:lastRow="0" w:firstColumn="1" w:lastColumn="0" w:noHBand="0" w:noVBand="1"/>
      </w:tblPr>
      <w:tblGrid>
        <w:gridCol w:w="440"/>
        <w:gridCol w:w="28"/>
        <w:gridCol w:w="4770"/>
        <w:gridCol w:w="720"/>
        <w:gridCol w:w="63"/>
        <w:gridCol w:w="747"/>
        <w:gridCol w:w="36"/>
        <w:gridCol w:w="784"/>
        <w:gridCol w:w="1268"/>
      </w:tblGrid>
      <w:tr w:rsidR="00E2218A" w14:paraId="6C4DC078" w14:textId="77777777" w:rsidTr="00E2218A">
        <w:trPr>
          <w:trHeight w:val="260"/>
        </w:trPr>
        <w:tc>
          <w:tcPr>
            <w:tcW w:w="468" w:type="dxa"/>
            <w:gridSpan w:val="2"/>
            <w:vMerge w:val="restart"/>
            <w:shd w:val="clear" w:color="auto" w:fill="E0E0E0"/>
            <w:vAlign w:val="center"/>
          </w:tcPr>
          <w:p w14:paraId="15637CE8" w14:textId="77777777" w:rsidR="00E2218A" w:rsidRPr="00B615E6" w:rsidRDefault="00E2218A" w:rsidP="00E2218A">
            <w:pPr>
              <w:jc w:val="center"/>
              <w:rPr>
                <w:b/>
                <w:sz w:val="22"/>
                <w:szCs w:val="22"/>
              </w:rPr>
            </w:pPr>
            <w:r w:rsidRPr="00B615E6">
              <w:rPr>
                <w:b/>
                <w:sz w:val="22"/>
                <w:szCs w:val="22"/>
              </w:rPr>
              <w:lastRenderedPageBreak/>
              <w:t>#</w:t>
            </w:r>
          </w:p>
        </w:tc>
        <w:tc>
          <w:tcPr>
            <w:tcW w:w="4770" w:type="dxa"/>
            <w:vMerge w:val="restart"/>
            <w:shd w:val="clear" w:color="auto" w:fill="E0E0E0"/>
            <w:vAlign w:val="center"/>
          </w:tcPr>
          <w:p w14:paraId="24BB9644" w14:textId="77777777" w:rsidR="00E2218A" w:rsidRPr="00B615E6" w:rsidRDefault="00E2218A" w:rsidP="00E2218A">
            <w:pPr>
              <w:jc w:val="center"/>
              <w:rPr>
                <w:b/>
                <w:sz w:val="22"/>
                <w:szCs w:val="22"/>
              </w:rPr>
            </w:pPr>
            <w:r>
              <w:rPr>
                <w:b/>
                <w:sz w:val="22"/>
                <w:szCs w:val="22"/>
              </w:rPr>
              <w:t xml:space="preserve">Priority </w:t>
            </w:r>
            <w:r w:rsidRPr="00B615E6">
              <w:rPr>
                <w:b/>
                <w:sz w:val="22"/>
                <w:szCs w:val="22"/>
              </w:rPr>
              <w:t>Measure</w:t>
            </w:r>
            <w:r>
              <w:rPr>
                <w:b/>
                <w:sz w:val="22"/>
                <w:szCs w:val="22"/>
              </w:rPr>
              <w:t>s for Family Protective Factors</w:t>
            </w:r>
          </w:p>
        </w:tc>
        <w:tc>
          <w:tcPr>
            <w:tcW w:w="2350" w:type="dxa"/>
            <w:gridSpan w:val="5"/>
            <w:tcBorders>
              <w:bottom w:val="single" w:sz="4" w:space="0" w:color="000000"/>
            </w:tcBorders>
            <w:shd w:val="clear" w:color="auto" w:fill="E0E0E0"/>
            <w:vAlign w:val="center"/>
          </w:tcPr>
          <w:p w14:paraId="4B807B34" w14:textId="77777777" w:rsidR="00E2218A" w:rsidRPr="00B615E6" w:rsidRDefault="00E2218A" w:rsidP="00E2218A">
            <w:pPr>
              <w:jc w:val="center"/>
              <w:rPr>
                <w:b/>
                <w:sz w:val="22"/>
                <w:szCs w:val="22"/>
              </w:rPr>
            </w:pPr>
            <w:r>
              <w:rPr>
                <w:b/>
                <w:sz w:val="22"/>
                <w:szCs w:val="22"/>
              </w:rPr>
              <w:t>Data</w:t>
            </w:r>
          </w:p>
        </w:tc>
        <w:tc>
          <w:tcPr>
            <w:tcW w:w="1268" w:type="dxa"/>
            <w:vMerge w:val="restart"/>
            <w:shd w:val="clear" w:color="auto" w:fill="E0E0E0"/>
            <w:vAlign w:val="center"/>
          </w:tcPr>
          <w:p w14:paraId="1B036531" w14:textId="77777777" w:rsidR="00E2218A" w:rsidRPr="00B615E6" w:rsidRDefault="00E2218A" w:rsidP="00E2218A">
            <w:pPr>
              <w:jc w:val="center"/>
              <w:rPr>
                <w:b/>
                <w:sz w:val="22"/>
                <w:szCs w:val="22"/>
              </w:rPr>
            </w:pPr>
            <w:r w:rsidRPr="00B615E6">
              <w:rPr>
                <w:b/>
                <w:sz w:val="22"/>
                <w:szCs w:val="22"/>
              </w:rPr>
              <w:t>Source</w:t>
            </w:r>
          </w:p>
        </w:tc>
      </w:tr>
      <w:tr w:rsidR="00E2218A" w14:paraId="3EC898FB" w14:textId="77777777" w:rsidTr="00E2218A">
        <w:trPr>
          <w:trHeight w:val="449"/>
        </w:trPr>
        <w:tc>
          <w:tcPr>
            <w:tcW w:w="468" w:type="dxa"/>
            <w:gridSpan w:val="2"/>
            <w:vMerge/>
            <w:tcBorders>
              <w:bottom w:val="single" w:sz="4" w:space="0" w:color="000000"/>
            </w:tcBorders>
            <w:shd w:val="clear" w:color="auto" w:fill="E0E0E0"/>
            <w:vAlign w:val="center"/>
          </w:tcPr>
          <w:p w14:paraId="7DDDBA38" w14:textId="77777777" w:rsidR="00E2218A" w:rsidRPr="00B615E6" w:rsidRDefault="00E2218A" w:rsidP="00E2218A">
            <w:pPr>
              <w:rPr>
                <w:b/>
                <w:sz w:val="22"/>
                <w:szCs w:val="22"/>
              </w:rPr>
            </w:pPr>
          </w:p>
        </w:tc>
        <w:tc>
          <w:tcPr>
            <w:tcW w:w="4770" w:type="dxa"/>
            <w:vMerge/>
            <w:tcBorders>
              <w:bottom w:val="single" w:sz="4" w:space="0" w:color="000000"/>
            </w:tcBorders>
            <w:shd w:val="clear" w:color="auto" w:fill="E0E0E0"/>
            <w:vAlign w:val="center"/>
          </w:tcPr>
          <w:p w14:paraId="3E3DF5A6" w14:textId="77777777" w:rsidR="00E2218A" w:rsidRPr="00B615E6" w:rsidRDefault="00E2218A" w:rsidP="00E2218A">
            <w:pPr>
              <w:rPr>
                <w:b/>
                <w:sz w:val="22"/>
                <w:szCs w:val="22"/>
              </w:rPr>
            </w:pPr>
          </w:p>
        </w:tc>
        <w:tc>
          <w:tcPr>
            <w:tcW w:w="720" w:type="dxa"/>
            <w:tcBorders>
              <w:bottom w:val="single" w:sz="4" w:space="0" w:color="000000"/>
            </w:tcBorders>
            <w:shd w:val="clear" w:color="auto" w:fill="E0E0E0"/>
            <w:vAlign w:val="center"/>
          </w:tcPr>
          <w:p w14:paraId="6A05AC28" w14:textId="77777777" w:rsidR="00E2218A" w:rsidRPr="00EF1CBF" w:rsidRDefault="00E2218A" w:rsidP="00E2218A">
            <w:pPr>
              <w:jc w:val="center"/>
              <w:rPr>
                <w:b/>
                <w:sz w:val="16"/>
                <w:szCs w:val="16"/>
              </w:rPr>
            </w:pPr>
            <w:r w:rsidRPr="00EF1CBF">
              <w:rPr>
                <w:b/>
                <w:sz w:val="16"/>
                <w:szCs w:val="16"/>
              </w:rPr>
              <w:t>Prior</w:t>
            </w:r>
          </w:p>
        </w:tc>
        <w:tc>
          <w:tcPr>
            <w:tcW w:w="810" w:type="dxa"/>
            <w:gridSpan w:val="2"/>
            <w:tcBorders>
              <w:bottom w:val="single" w:sz="4" w:space="0" w:color="000000"/>
            </w:tcBorders>
            <w:shd w:val="clear" w:color="auto" w:fill="E0E0E0"/>
            <w:vAlign w:val="center"/>
          </w:tcPr>
          <w:p w14:paraId="76AA65FA" w14:textId="77777777" w:rsidR="00E2218A" w:rsidRPr="00EF1CBF" w:rsidRDefault="00E2218A" w:rsidP="00E2218A">
            <w:pPr>
              <w:jc w:val="center"/>
              <w:rPr>
                <w:b/>
                <w:sz w:val="16"/>
                <w:szCs w:val="16"/>
              </w:rPr>
            </w:pPr>
            <w:r w:rsidRPr="00EF1CBF">
              <w:rPr>
                <w:b/>
                <w:sz w:val="16"/>
                <w:szCs w:val="16"/>
              </w:rPr>
              <w:t>Current</w:t>
            </w:r>
          </w:p>
        </w:tc>
        <w:tc>
          <w:tcPr>
            <w:tcW w:w="820" w:type="dxa"/>
            <w:gridSpan w:val="2"/>
            <w:tcBorders>
              <w:bottom w:val="single" w:sz="4" w:space="0" w:color="000000"/>
            </w:tcBorders>
            <w:shd w:val="clear" w:color="auto" w:fill="E0E0E0"/>
            <w:vAlign w:val="center"/>
          </w:tcPr>
          <w:p w14:paraId="021713CC" w14:textId="77777777" w:rsidR="00E2218A" w:rsidRPr="00EF1CBF" w:rsidRDefault="00E2218A" w:rsidP="00E2218A">
            <w:pPr>
              <w:jc w:val="center"/>
              <w:rPr>
                <w:b/>
                <w:sz w:val="16"/>
                <w:szCs w:val="16"/>
              </w:rPr>
            </w:pPr>
            <w:r w:rsidRPr="00EF1CBF">
              <w:rPr>
                <w:b/>
                <w:sz w:val="16"/>
                <w:szCs w:val="16"/>
              </w:rPr>
              <w:t>Progress</w:t>
            </w:r>
          </w:p>
        </w:tc>
        <w:tc>
          <w:tcPr>
            <w:tcW w:w="1268" w:type="dxa"/>
            <w:vMerge/>
            <w:tcBorders>
              <w:bottom w:val="single" w:sz="4" w:space="0" w:color="000000"/>
            </w:tcBorders>
            <w:shd w:val="clear" w:color="auto" w:fill="E0E0E0"/>
            <w:vAlign w:val="center"/>
          </w:tcPr>
          <w:p w14:paraId="4A5F22D8" w14:textId="77777777" w:rsidR="00E2218A" w:rsidRPr="00B615E6" w:rsidRDefault="00E2218A" w:rsidP="00E2218A">
            <w:pPr>
              <w:rPr>
                <w:b/>
                <w:sz w:val="22"/>
                <w:szCs w:val="22"/>
              </w:rPr>
            </w:pPr>
          </w:p>
        </w:tc>
      </w:tr>
      <w:tr w:rsidR="00E2218A" w14:paraId="43320878" w14:textId="77777777" w:rsidTr="00E2218A">
        <w:trPr>
          <w:trHeight w:val="449"/>
        </w:trPr>
        <w:tc>
          <w:tcPr>
            <w:tcW w:w="8856" w:type="dxa"/>
            <w:gridSpan w:val="9"/>
            <w:tcBorders>
              <w:bottom w:val="single" w:sz="4" w:space="0" w:color="000000"/>
            </w:tcBorders>
            <w:shd w:val="clear" w:color="auto" w:fill="E0E0E0"/>
            <w:vAlign w:val="center"/>
          </w:tcPr>
          <w:p w14:paraId="30A19DDE" w14:textId="77777777" w:rsidR="00E2218A" w:rsidRPr="00B615E6" w:rsidRDefault="00E2218A" w:rsidP="00E2218A">
            <w:pPr>
              <w:rPr>
                <w:b/>
                <w:sz w:val="22"/>
                <w:szCs w:val="22"/>
              </w:rPr>
            </w:pPr>
            <w:r>
              <w:rPr>
                <w:b/>
                <w:sz w:val="22"/>
                <w:szCs w:val="22"/>
              </w:rPr>
              <w:t>Family Cohesion</w:t>
            </w:r>
          </w:p>
        </w:tc>
      </w:tr>
      <w:tr w:rsidR="00E2218A" w14:paraId="3E042EDD" w14:textId="77777777" w:rsidTr="00E2218A">
        <w:tc>
          <w:tcPr>
            <w:tcW w:w="440" w:type="dxa"/>
            <w:shd w:val="clear" w:color="auto" w:fill="auto"/>
            <w:vAlign w:val="center"/>
          </w:tcPr>
          <w:p w14:paraId="717BAD9F" w14:textId="77777777" w:rsidR="00E2218A" w:rsidRDefault="00E2218A" w:rsidP="00E2218A">
            <w:pPr>
              <w:jc w:val="center"/>
              <w:rPr>
                <w:sz w:val="22"/>
                <w:szCs w:val="22"/>
              </w:rPr>
            </w:pPr>
            <w:r>
              <w:rPr>
                <w:sz w:val="22"/>
                <w:szCs w:val="22"/>
              </w:rPr>
              <w:t>1</w:t>
            </w:r>
          </w:p>
        </w:tc>
        <w:tc>
          <w:tcPr>
            <w:tcW w:w="4798" w:type="dxa"/>
            <w:gridSpan w:val="2"/>
            <w:shd w:val="clear" w:color="auto" w:fill="auto"/>
            <w:vAlign w:val="center"/>
          </w:tcPr>
          <w:p w14:paraId="30C09849" w14:textId="77777777" w:rsidR="00E2218A" w:rsidRPr="00251727" w:rsidRDefault="00E2218A" w:rsidP="00E2218A">
            <w:pPr>
              <w:rPr>
                <w:color w:val="000000"/>
              </w:rPr>
            </w:pPr>
            <w:r w:rsidRPr="009D1E08">
              <w:rPr>
                <w:color w:val="000000"/>
              </w:rPr>
              <w:t>% of students who had at least one parent who talked with them about what they were doing in school about every day</w:t>
            </w:r>
          </w:p>
        </w:tc>
        <w:tc>
          <w:tcPr>
            <w:tcW w:w="720" w:type="dxa"/>
            <w:shd w:val="clear" w:color="auto" w:fill="auto"/>
            <w:vAlign w:val="center"/>
          </w:tcPr>
          <w:p w14:paraId="679EF52B" w14:textId="77777777" w:rsidR="00E2218A" w:rsidRPr="00251727" w:rsidRDefault="00E2218A" w:rsidP="00E2218A">
            <w:pPr>
              <w:jc w:val="center"/>
            </w:pPr>
            <w:r>
              <w:t>46.9%</w:t>
            </w:r>
            <w:r>
              <w:br/>
            </w:r>
            <w:r w:rsidRPr="00711E54">
              <w:rPr>
                <w:sz w:val="16"/>
                <w:szCs w:val="16"/>
              </w:rPr>
              <w:t>(2011)</w:t>
            </w:r>
          </w:p>
        </w:tc>
        <w:tc>
          <w:tcPr>
            <w:tcW w:w="810" w:type="dxa"/>
            <w:gridSpan w:val="2"/>
            <w:shd w:val="clear" w:color="auto" w:fill="auto"/>
            <w:vAlign w:val="center"/>
          </w:tcPr>
          <w:p w14:paraId="58306BDB" w14:textId="77777777" w:rsidR="00E2218A" w:rsidRPr="00251727" w:rsidRDefault="00E2218A" w:rsidP="00E2218A">
            <w:pPr>
              <w:jc w:val="center"/>
            </w:pPr>
            <w:r>
              <w:t>48.1%</w:t>
            </w:r>
            <w:r>
              <w:br/>
            </w:r>
            <w:r w:rsidRPr="00711E54">
              <w:rPr>
                <w:sz w:val="16"/>
                <w:szCs w:val="16"/>
              </w:rPr>
              <w:t>(2013)</w:t>
            </w:r>
          </w:p>
        </w:tc>
        <w:tc>
          <w:tcPr>
            <w:tcW w:w="820" w:type="dxa"/>
            <w:gridSpan w:val="2"/>
            <w:shd w:val="clear" w:color="auto" w:fill="auto"/>
            <w:vAlign w:val="center"/>
          </w:tcPr>
          <w:p w14:paraId="54A6865A" w14:textId="77777777" w:rsidR="00E2218A" w:rsidRPr="00251727" w:rsidRDefault="00E2218A" w:rsidP="00E2218A">
            <w:pPr>
              <w:jc w:val="center"/>
            </w:pPr>
            <w:r>
              <w:rPr>
                <w:noProof/>
              </w:rPr>
              <mc:AlternateContent>
                <mc:Choice Requires="wps">
                  <w:drawing>
                    <wp:anchor distT="0" distB="0" distL="114300" distR="114300" simplePos="0" relativeHeight="251701248" behindDoc="0" locked="0" layoutInCell="1" allowOverlap="1" wp14:anchorId="03106C36" wp14:editId="28141555">
                      <wp:simplePos x="0" y="0"/>
                      <wp:positionH relativeFrom="column">
                        <wp:posOffset>68580</wp:posOffset>
                      </wp:positionH>
                      <wp:positionV relativeFrom="margin">
                        <wp:posOffset>106680</wp:posOffset>
                      </wp:positionV>
                      <wp:extent cx="228600" cy="228600"/>
                      <wp:effectExtent l="25400" t="25400" r="25400" b="25400"/>
                      <wp:wrapSquare wrapText="bothSides"/>
                      <wp:docPr id="14" name="Up Arrow 14"/>
                      <wp:cNvGraphicFramePr/>
                      <a:graphic xmlns:a="http://schemas.openxmlformats.org/drawingml/2006/main">
                        <a:graphicData uri="http://schemas.microsoft.com/office/word/2010/wordprocessingShape">
                          <wps:wsp>
                            <wps:cNvSpPr/>
                            <wps:spPr>
                              <a:xfrm>
                                <a:off x="0" y="0"/>
                                <a:ext cx="228600" cy="228600"/>
                              </a:xfrm>
                              <a:prstGeom prst="upArrow">
                                <a:avLst/>
                              </a:prstGeom>
                              <a:solidFill>
                                <a:schemeClr val="tx1">
                                  <a:lumMod val="50000"/>
                                  <a:lumOff val="50000"/>
                                </a:schemeClr>
                              </a:solidFill>
                              <a:ln>
                                <a:solidFill>
                                  <a:schemeClr val="tx1">
                                    <a:lumMod val="65000"/>
                                    <a:lumOff val="3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4" o:spid="_x0000_s1026" type="#_x0000_t68" style="position:absolute;margin-left:5.4pt;margin-top:8.4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" adj="10800" fillcolor="gray [1629]" strokecolor="#5a5a5a [2109]">
                      <w10:wrap type="square" anchory="margin"/>
                    </v:shape>
                  </w:pict>
                </mc:Fallback>
              </mc:AlternateContent>
            </w:r>
          </w:p>
        </w:tc>
        <w:tc>
          <w:tcPr>
            <w:tcW w:w="1268" w:type="dxa"/>
            <w:shd w:val="clear" w:color="auto" w:fill="auto"/>
            <w:vAlign w:val="center"/>
          </w:tcPr>
          <w:p w14:paraId="137D03B7" w14:textId="77777777" w:rsidR="00E2218A" w:rsidRPr="00251727" w:rsidRDefault="00E2218A" w:rsidP="00E2218A">
            <w:pPr>
              <w:jc w:val="center"/>
            </w:pPr>
            <w:r w:rsidRPr="00251727">
              <w:t>YRBS</w:t>
            </w:r>
          </w:p>
        </w:tc>
      </w:tr>
      <w:tr w:rsidR="00E2218A" w14:paraId="4A27168D" w14:textId="77777777" w:rsidTr="00E2218A">
        <w:trPr>
          <w:trHeight w:val="314"/>
        </w:trPr>
        <w:tc>
          <w:tcPr>
            <w:tcW w:w="440" w:type="dxa"/>
            <w:shd w:val="clear" w:color="auto" w:fill="F2F2F2" w:themeFill="background1" w:themeFillShade="F2"/>
            <w:vAlign w:val="center"/>
          </w:tcPr>
          <w:p w14:paraId="4186B4A5" w14:textId="77777777" w:rsidR="00E2218A" w:rsidRDefault="00E2218A" w:rsidP="00E2218A">
            <w:pPr>
              <w:jc w:val="center"/>
              <w:rPr>
                <w:sz w:val="22"/>
                <w:szCs w:val="22"/>
              </w:rPr>
            </w:pPr>
            <w:r>
              <w:rPr>
                <w:sz w:val="22"/>
                <w:szCs w:val="22"/>
              </w:rPr>
              <w:t>2</w:t>
            </w:r>
          </w:p>
        </w:tc>
        <w:tc>
          <w:tcPr>
            <w:tcW w:w="4798" w:type="dxa"/>
            <w:gridSpan w:val="2"/>
            <w:shd w:val="clear" w:color="auto" w:fill="F2F2F2" w:themeFill="background1" w:themeFillShade="F2"/>
            <w:vAlign w:val="center"/>
          </w:tcPr>
          <w:p w14:paraId="67CCE80B" w14:textId="77777777" w:rsidR="00E2218A" w:rsidRPr="00251727" w:rsidRDefault="00E2218A" w:rsidP="00E2218A">
            <w:pPr>
              <w:rPr>
                <w:color w:val="000000"/>
              </w:rPr>
            </w:pPr>
            <w:r>
              <w:rPr>
                <w:color w:val="000000"/>
              </w:rPr>
              <w:t xml:space="preserve">% of children participating in developmental screening 2008-2013 estimates of 0-5 SKP population = 744 </w:t>
            </w:r>
          </w:p>
        </w:tc>
        <w:tc>
          <w:tcPr>
            <w:tcW w:w="720" w:type="dxa"/>
            <w:shd w:val="clear" w:color="auto" w:fill="F2F2F2" w:themeFill="background1" w:themeFillShade="F2"/>
            <w:vAlign w:val="center"/>
          </w:tcPr>
          <w:p w14:paraId="3AEEE07D" w14:textId="77777777" w:rsidR="00E2218A" w:rsidRPr="00251727" w:rsidRDefault="00E2218A" w:rsidP="00E2218A">
            <w:pPr>
              <w:jc w:val="center"/>
            </w:pPr>
          </w:p>
        </w:tc>
        <w:tc>
          <w:tcPr>
            <w:tcW w:w="810" w:type="dxa"/>
            <w:gridSpan w:val="2"/>
            <w:shd w:val="clear" w:color="auto" w:fill="F2F2F2" w:themeFill="background1" w:themeFillShade="F2"/>
            <w:vAlign w:val="center"/>
          </w:tcPr>
          <w:p w14:paraId="7926E3DD" w14:textId="77777777" w:rsidR="00E2218A" w:rsidRPr="00251727" w:rsidRDefault="00E2218A" w:rsidP="00E2218A">
            <w:pPr>
              <w:jc w:val="center"/>
            </w:pPr>
            <w:r>
              <w:t>40%</w:t>
            </w:r>
          </w:p>
        </w:tc>
        <w:tc>
          <w:tcPr>
            <w:tcW w:w="820" w:type="dxa"/>
            <w:gridSpan w:val="2"/>
            <w:shd w:val="clear" w:color="auto" w:fill="F2F2F2" w:themeFill="background1" w:themeFillShade="F2"/>
            <w:vAlign w:val="center"/>
          </w:tcPr>
          <w:p w14:paraId="640087EC" w14:textId="77777777" w:rsidR="00E2218A" w:rsidRPr="00251727" w:rsidRDefault="00E2218A" w:rsidP="00E2218A">
            <w:pPr>
              <w:jc w:val="center"/>
            </w:pPr>
          </w:p>
        </w:tc>
        <w:tc>
          <w:tcPr>
            <w:tcW w:w="1268" w:type="dxa"/>
            <w:shd w:val="clear" w:color="auto" w:fill="F2F2F2" w:themeFill="background1" w:themeFillShade="F2"/>
            <w:vAlign w:val="center"/>
          </w:tcPr>
          <w:p w14:paraId="036B65A5" w14:textId="77777777" w:rsidR="00E2218A" w:rsidRPr="00251727" w:rsidRDefault="00E2218A" w:rsidP="00E2218A">
            <w:pPr>
              <w:jc w:val="center"/>
            </w:pPr>
            <w:r w:rsidRPr="00251727">
              <w:t>ASQ</w:t>
            </w:r>
            <w:r>
              <w:t xml:space="preserve"> </w:t>
            </w:r>
          </w:p>
        </w:tc>
      </w:tr>
      <w:tr w:rsidR="00E2218A" w14:paraId="7DF3FF5D" w14:textId="77777777" w:rsidTr="00E2218A">
        <w:trPr>
          <w:trHeight w:val="440"/>
        </w:trPr>
        <w:tc>
          <w:tcPr>
            <w:tcW w:w="8856" w:type="dxa"/>
            <w:gridSpan w:val="9"/>
            <w:shd w:val="clear" w:color="auto" w:fill="D9D9D9" w:themeFill="background1" w:themeFillShade="D9"/>
            <w:vAlign w:val="center"/>
          </w:tcPr>
          <w:p w14:paraId="5898EE1F" w14:textId="77777777" w:rsidR="00E2218A" w:rsidRPr="0072316C" w:rsidRDefault="00E2218A" w:rsidP="00E2218A">
            <w:pPr>
              <w:rPr>
                <w:b/>
              </w:rPr>
            </w:pPr>
            <w:r w:rsidRPr="0072316C">
              <w:rPr>
                <w:b/>
              </w:rPr>
              <w:t>Networks &amp; Social Support</w:t>
            </w:r>
          </w:p>
        </w:tc>
      </w:tr>
      <w:tr w:rsidR="00E2218A" w14:paraId="22601BEA" w14:textId="77777777" w:rsidTr="00E2218A">
        <w:tc>
          <w:tcPr>
            <w:tcW w:w="440" w:type="dxa"/>
            <w:shd w:val="clear" w:color="auto" w:fill="auto"/>
            <w:vAlign w:val="center"/>
          </w:tcPr>
          <w:p w14:paraId="14988667" w14:textId="77777777" w:rsidR="00E2218A" w:rsidRDefault="00E2218A" w:rsidP="00E2218A">
            <w:pPr>
              <w:jc w:val="center"/>
              <w:rPr>
                <w:sz w:val="22"/>
                <w:szCs w:val="22"/>
              </w:rPr>
            </w:pPr>
            <w:r>
              <w:rPr>
                <w:sz w:val="22"/>
                <w:szCs w:val="22"/>
              </w:rPr>
              <w:t>3</w:t>
            </w:r>
          </w:p>
        </w:tc>
        <w:tc>
          <w:tcPr>
            <w:tcW w:w="4798" w:type="dxa"/>
            <w:gridSpan w:val="2"/>
            <w:shd w:val="clear" w:color="auto" w:fill="auto"/>
            <w:vAlign w:val="center"/>
          </w:tcPr>
          <w:p w14:paraId="3A68DB62" w14:textId="77777777" w:rsidR="00E2218A" w:rsidRPr="009D1E08" w:rsidRDefault="00E2218A" w:rsidP="00E2218A">
            <w:r w:rsidRPr="009D1E08">
              <w:rPr>
                <w:color w:val="000000"/>
              </w:rPr>
              <w:t>% of students who take part in organized after school, evening, or weekend activities one or more days during an average week</w:t>
            </w:r>
          </w:p>
        </w:tc>
        <w:tc>
          <w:tcPr>
            <w:tcW w:w="783" w:type="dxa"/>
            <w:gridSpan w:val="2"/>
            <w:shd w:val="clear" w:color="auto" w:fill="auto"/>
            <w:vAlign w:val="center"/>
          </w:tcPr>
          <w:p w14:paraId="63B520C1" w14:textId="77777777" w:rsidR="00E2218A" w:rsidRPr="00251727" w:rsidRDefault="00E2218A" w:rsidP="00E2218A">
            <w:pPr>
              <w:jc w:val="center"/>
            </w:pPr>
            <w:r>
              <w:t>60.7%</w:t>
            </w:r>
            <w:r>
              <w:br/>
            </w:r>
            <w:r w:rsidRPr="00711E54">
              <w:rPr>
                <w:sz w:val="16"/>
                <w:szCs w:val="16"/>
              </w:rPr>
              <w:t>(2011)</w:t>
            </w:r>
          </w:p>
        </w:tc>
        <w:tc>
          <w:tcPr>
            <w:tcW w:w="783" w:type="dxa"/>
            <w:gridSpan w:val="2"/>
            <w:shd w:val="clear" w:color="auto" w:fill="auto"/>
            <w:vAlign w:val="center"/>
          </w:tcPr>
          <w:p w14:paraId="36B68A5E" w14:textId="77777777" w:rsidR="00E2218A" w:rsidRPr="00251727" w:rsidRDefault="00E2218A" w:rsidP="00E2218A">
            <w:pPr>
              <w:jc w:val="center"/>
            </w:pPr>
            <w:r>
              <w:t>59.4%</w:t>
            </w:r>
            <w:r>
              <w:br/>
            </w:r>
            <w:r w:rsidRPr="00711E54">
              <w:rPr>
                <w:sz w:val="16"/>
                <w:szCs w:val="16"/>
              </w:rPr>
              <w:t>(2013)</w:t>
            </w:r>
          </w:p>
        </w:tc>
        <w:tc>
          <w:tcPr>
            <w:tcW w:w="784" w:type="dxa"/>
            <w:shd w:val="clear" w:color="auto" w:fill="auto"/>
            <w:vAlign w:val="center"/>
          </w:tcPr>
          <w:p w14:paraId="13E71477" w14:textId="77777777" w:rsidR="00E2218A" w:rsidRPr="00251727" w:rsidRDefault="00E2218A" w:rsidP="00E2218A">
            <w:pPr>
              <w:jc w:val="center"/>
            </w:pPr>
            <w:r>
              <w:rPr>
                <w:noProof/>
              </w:rPr>
              <mc:AlternateContent>
                <mc:Choice Requires="wps">
                  <w:drawing>
                    <wp:anchor distT="0" distB="0" distL="114300" distR="114300" simplePos="0" relativeHeight="251702272" behindDoc="0" locked="0" layoutInCell="1" allowOverlap="1" wp14:anchorId="25831CD3" wp14:editId="31F584F3">
                      <wp:simplePos x="0" y="0"/>
                      <wp:positionH relativeFrom="margin">
                        <wp:posOffset>41275</wp:posOffset>
                      </wp:positionH>
                      <wp:positionV relativeFrom="margin">
                        <wp:posOffset>104775</wp:posOffset>
                      </wp:positionV>
                      <wp:extent cx="228600" cy="228600"/>
                      <wp:effectExtent l="25400" t="0" r="25400" b="50800"/>
                      <wp:wrapSquare wrapText="bothSides"/>
                      <wp:docPr id="15" name="Up Arrow 15"/>
                      <wp:cNvGraphicFramePr/>
                      <a:graphic xmlns:a="http://schemas.openxmlformats.org/drawingml/2006/main">
                        <a:graphicData uri="http://schemas.microsoft.com/office/word/2010/wordprocessingShape">
                          <wps:wsp>
                            <wps:cNvSpPr/>
                            <wps:spPr>
                              <a:xfrm rot="10800000">
                                <a:off x="0" y="0"/>
                                <a:ext cx="228600" cy="228600"/>
                              </a:xfrm>
                              <a:prstGeom prst="upArrow">
                                <a:avLst/>
                              </a:prstGeom>
                              <a:solidFill>
                                <a:schemeClr val="tx1">
                                  <a:lumMod val="50000"/>
                                  <a:lumOff val="50000"/>
                                </a:schemeClr>
                              </a:solidFill>
                              <a:ln>
                                <a:solidFill>
                                  <a:schemeClr val="tx1">
                                    <a:lumMod val="65000"/>
                                    <a:lumOff val="3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Up Arrow 15" o:spid="_x0000_s1026" type="#_x0000_t68" style="position:absolute;margin-left:3.25pt;margin-top:8.25pt;width:18pt;height:18pt;rotation:180;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" adj="10800" fillcolor="gray [1629]" strokecolor="#5a5a5a [2109]">
                      <w10:wrap type="square" anchorx="margin" anchory="margin"/>
                    </v:shape>
                  </w:pict>
                </mc:Fallback>
              </mc:AlternateContent>
            </w:r>
          </w:p>
        </w:tc>
        <w:tc>
          <w:tcPr>
            <w:tcW w:w="1268" w:type="dxa"/>
            <w:shd w:val="clear" w:color="auto" w:fill="auto"/>
            <w:vAlign w:val="center"/>
          </w:tcPr>
          <w:p w14:paraId="2308C451" w14:textId="77777777" w:rsidR="00E2218A" w:rsidRPr="00251727" w:rsidRDefault="00E2218A" w:rsidP="00E2218A">
            <w:pPr>
              <w:jc w:val="center"/>
            </w:pPr>
            <w:r w:rsidRPr="00251727">
              <w:t>YRBS</w:t>
            </w:r>
            <w:r>
              <w:br/>
            </w:r>
          </w:p>
        </w:tc>
      </w:tr>
      <w:tr w:rsidR="00E2218A" w14:paraId="5094B0E6" w14:textId="77777777" w:rsidTr="00E2218A">
        <w:tc>
          <w:tcPr>
            <w:tcW w:w="440" w:type="dxa"/>
            <w:shd w:val="clear" w:color="auto" w:fill="F2F2F2" w:themeFill="background1" w:themeFillShade="F2"/>
            <w:vAlign w:val="center"/>
          </w:tcPr>
          <w:p w14:paraId="5C1B943B" w14:textId="77777777" w:rsidR="00E2218A" w:rsidRDefault="00E2218A" w:rsidP="00E2218A">
            <w:pPr>
              <w:jc w:val="center"/>
              <w:rPr>
                <w:sz w:val="22"/>
                <w:szCs w:val="22"/>
              </w:rPr>
            </w:pPr>
            <w:r>
              <w:rPr>
                <w:sz w:val="22"/>
                <w:szCs w:val="22"/>
              </w:rPr>
              <w:t>4</w:t>
            </w:r>
          </w:p>
        </w:tc>
        <w:tc>
          <w:tcPr>
            <w:tcW w:w="4798" w:type="dxa"/>
            <w:gridSpan w:val="2"/>
            <w:shd w:val="clear" w:color="auto" w:fill="F2F2F2" w:themeFill="background1" w:themeFillShade="F2"/>
            <w:vAlign w:val="center"/>
          </w:tcPr>
          <w:p w14:paraId="29128C6D" w14:textId="77777777" w:rsidR="00E2218A" w:rsidRPr="009D1E08" w:rsidRDefault="00E2218A" w:rsidP="00E2218A">
            <w:r w:rsidRPr="009D1E08">
              <w:rPr>
                <w:color w:val="000000"/>
              </w:rPr>
              <w:t>% of students who agree or strongly agree that in their community they feel like they matter to people</w:t>
            </w:r>
          </w:p>
        </w:tc>
        <w:tc>
          <w:tcPr>
            <w:tcW w:w="783" w:type="dxa"/>
            <w:gridSpan w:val="2"/>
            <w:shd w:val="clear" w:color="auto" w:fill="F2F2F2" w:themeFill="background1" w:themeFillShade="F2"/>
            <w:vAlign w:val="center"/>
          </w:tcPr>
          <w:p w14:paraId="47A20824" w14:textId="77777777" w:rsidR="00E2218A" w:rsidRPr="00251727" w:rsidRDefault="00E2218A" w:rsidP="00E2218A">
            <w:pPr>
              <w:jc w:val="center"/>
            </w:pPr>
            <w:r>
              <w:t>54.0%</w:t>
            </w:r>
            <w:r>
              <w:br/>
            </w:r>
            <w:r w:rsidRPr="00711E54">
              <w:rPr>
                <w:sz w:val="16"/>
                <w:szCs w:val="16"/>
              </w:rPr>
              <w:t>(2011)</w:t>
            </w:r>
          </w:p>
        </w:tc>
        <w:tc>
          <w:tcPr>
            <w:tcW w:w="783" w:type="dxa"/>
            <w:gridSpan w:val="2"/>
            <w:shd w:val="clear" w:color="auto" w:fill="F2F2F2" w:themeFill="background1" w:themeFillShade="F2"/>
            <w:vAlign w:val="center"/>
          </w:tcPr>
          <w:p w14:paraId="2E1F1F0D" w14:textId="77777777" w:rsidR="00E2218A" w:rsidRPr="00251727" w:rsidRDefault="00E2218A" w:rsidP="00E2218A">
            <w:pPr>
              <w:jc w:val="center"/>
            </w:pPr>
            <w:r>
              <w:t>49.5%</w:t>
            </w:r>
            <w:r>
              <w:br/>
            </w:r>
            <w:r w:rsidRPr="00711E54">
              <w:rPr>
                <w:sz w:val="16"/>
                <w:szCs w:val="16"/>
              </w:rPr>
              <w:t>(2013)</w:t>
            </w:r>
          </w:p>
        </w:tc>
        <w:tc>
          <w:tcPr>
            <w:tcW w:w="784" w:type="dxa"/>
            <w:shd w:val="clear" w:color="auto" w:fill="F2F2F2" w:themeFill="background1" w:themeFillShade="F2"/>
            <w:vAlign w:val="center"/>
          </w:tcPr>
          <w:p w14:paraId="7AF7049E" w14:textId="77777777" w:rsidR="00E2218A" w:rsidRPr="00251727" w:rsidRDefault="00E2218A" w:rsidP="00E2218A">
            <w:pPr>
              <w:jc w:val="center"/>
            </w:pPr>
            <w:r>
              <w:rPr>
                <w:noProof/>
              </w:rPr>
              <mc:AlternateContent>
                <mc:Choice Requires="wps">
                  <w:drawing>
                    <wp:anchor distT="0" distB="0" distL="114300" distR="114300" simplePos="0" relativeHeight="251703296" behindDoc="0" locked="0" layoutInCell="1" allowOverlap="1" wp14:anchorId="32FA1DE5" wp14:editId="405995D6">
                      <wp:simplePos x="0" y="0"/>
                      <wp:positionH relativeFrom="margin">
                        <wp:posOffset>15875</wp:posOffset>
                      </wp:positionH>
                      <wp:positionV relativeFrom="margin">
                        <wp:posOffset>93345</wp:posOffset>
                      </wp:positionV>
                      <wp:extent cx="228600" cy="228600"/>
                      <wp:effectExtent l="25400" t="0" r="25400" b="50800"/>
                      <wp:wrapSquare wrapText="bothSides"/>
                      <wp:docPr id="16" name="Up Arrow 16"/>
                      <wp:cNvGraphicFramePr/>
                      <a:graphic xmlns:a="http://schemas.openxmlformats.org/drawingml/2006/main">
                        <a:graphicData uri="http://schemas.microsoft.com/office/word/2010/wordprocessingShape">
                          <wps:wsp>
                            <wps:cNvSpPr/>
                            <wps:spPr>
                              <a:xfrm rot="10800000">
                                <a:off x="0" y="0"/>
                                <a:ext cx="228600" cy="228600"/>
                              </a:xfrm>
                              <a:prstGeom prst="upArrow">
                                <a:avLst/>
                              </a:prstGeom>
                              <a:solidFill>
                                <a:schemeClr val="tx1">
                                  <a:lumMod val="50000"/>
                                  <a:lumOff val="50000"/>
                                </a:schemeClr>
                              </a:solidFill>
                              <a:ln>
                                <a:solidFill>
                                  <a:schemeClr val="tx1">
                                    <a:lumMod val="65000"/>
                                    <a:lumOff val="3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Up Arrow 16" o:spid="_x0000_s1026" type="#_x0000_t68" style="position:absolute;margin-left:1.25pt;margin-top:7.35pt;width:18pt;height:18pt;rotation:180;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" adj="10800" fillcolor="gray [1629]" strokecolor="#5a5a5a [2109]">
                      <w10:wrap type="square" anchorx="margin" anchory="margin"/>
                    </v:shape>
                  </w:pict>
                </mc:Fallback>
              </mc:AlternateContent>
            </w:r>
          </w:p>
        </w:tc>
        <w:tc>
          <w:tcPr>
            <w:tcW w:w="1268" w:type="dxa"/>
            <w:shd w:val="clear" w:color="auto" w:fill="F2F2F2" w:themeFill="background1" w:themeFillShade="F2"/>
            <w:vAlign w:val="center"/>
          </w:tcPr>
          <w:p w14:paraId="71792BDD" w14:textId="77777777" w:rsidR="00E2218A" w:rsidRPr="00251727" w:rsidRDefault="00E2218A" w:rsidP="00E2218A">
            <w:pPr>
              <w:jc w:val="center"/>
            </w:pPr>
            <w:r w:rsidRPr="00251727">
              <w:t>YRBS</w:t>
            </w:r>
            <w:r>
              <w:br/>
            </w:r>
          </w:p>
        </w:tc>
      </w:tr>
      <w:tr w:rsidR="00E2218A" w14:paraId="5D92FF42" w14:textId="77777777" w:rsidTr="00E2218A">
        <w:trPr>
          <w:trHeight w:val="458"/>
        </w:trPr>
        <w:tc>
          <w:tcPr>
            <w:tcW w:w="8856" w:type="dxa"/>
            <w:gridSpan w:val="9"/>
            <w:shd w:val="clear" w:color="auto" w:fill="D9D9D9" w:themeFill="background1" w:themeFillShade="D9"/>
            <w:vAlign w:val="center"/>
          </w:tcPr>
          <w:p w14:paraId="73534BE2" w14:textId="77777777" w:rsidR="00E2218A" w:rsidRPr="0072316C" w:rsidRDefault="00E2218A" w:rsidP="00E2218A">
            <w:pPr>
              <w:rPr>
                <w:b/>
              </w:rPr>
            </w:pPr>
            <w:r w:rsidRPr="0072316C">
              <w:rPr>
                <w:b/>
              </w:rPr>
              <w:t>Physical &amp; Mental Health</w:t>
            </w:r>
          </w:p>
        </w:tc>
      </w:tr>
      <w:tr w:rsidR="00E2218A" w14:paraId="01ECD790" w14:textId="77777777" w:rsidTr="00E2218A">
        <w:trPr>
          <w:trHeight w:val="440"/>
        </w:trPr>
        <w:tc>
          <w:tcPr>
            <w:tcW w:w="440" w:type="dxa"/>
            <w:shd w:val="clear" w:color="auto" w:fill="auto"/>
            <w:vAlign w:val="center"/>
          </w:tcPr>
          <w:p w14:paraId="6B575F04" w14:textId="77777777" w:rsidR="00E2218A" w:rsidRPr="000E4282" w:rsidRDefault="00E2218A" w:rsidP="00E2218A">
            <w:pPr>
              <w:jc w:val="center"/>
            </w:pPr>
            <w:r w:rsidRPr="000E4282">
              <w:t>5</w:t>
            </w:r>
          </w:p>
        </w:tc>
        <w:tc>
          <w:tcPr>
            <w:tcW w:w="4798" w:type="dxa"/>
            <w:gridSpan w:val="2"/>
            <w:shd w:val="clear" w:color="auto" w:fill="auto"/>
            <w:vAlign w:val="center"/>
          </w:tcPr>
          <w:p w14:paraId="11E506B4" w14:textId="77777777" w:rsidR="00E2218A" w:rsidRPr="00684D8A" w:rsidRDefault="00E2218A" w:rsidP="00E2218A">
            <w:r w:rsidRPr="00684D8A">
              <w:rPr>
                <w:rFonts w:cs="Arial"/>
                <w:color w:val="000000" w:themeColor="text1"/>
                <w:kern w:val="24"/>
              </w:rPr>
              <w:t>% of adults (aged 18</w:t>
            </w:r>
            <w:r>
              <w:rPr>
                <w:rFonts w:cs="Arial"/>
                <w:color w:val="000000" w:themeColor="text1"/>
                <w:kern w:val="24"/>
              </w:rPr>
              <w:t>+</w:t>
            </w:r>
            <w:r w:rsidRPr="00684D8A">
              <w:rPr>
                <w:rFonts w:cs="Arial"/>
                <w:color w:val="000000" w:themeColor="text1"/>
                <w:kern w:val="24"/>
              </w:rPr>
              <w:t xml:space="preserve">) who meet criteria for healthy weight (body mass index </w:t>
            </w:r>
            <w:r>
              <w:rPr>
                <w:rFonts w:cs="Arial"/>
                <w:color w:val="000000" w:themeColor="text1"/>
                <w:kern w:val="24"/>
              </w:rPr>
              <w:t>18</w:t>
            </w:r>
            <w:r w:rsidRPr="00A67467">
              <w:rPr>
                <w:rFonts w:cs="Arial"/>
                <w:color w:val="000000" w:themeColor="text1"/>
                <w:kern w:val="24"/>
                <w:vertAlign w:val="superscript"/>
              </w:rPr>
              <w:t>th</w:t>
            </w:r>
            <w:r>
              <w:rPr>
                <w:rFonts w:cs="Arial"/>
                <w:color w:val="000000" w:themeColor="text1"/>
                <w:kern w:val="24"/>
              </w:rPr>
              <w:t>≥ and ≤</w:t>
            </w:r>
            <w:r w:rsidRPr="00684D8A">
              <w:rPr>
                <w:rFonts w:cs="Arial"/>
                <w:color w:val="000000" w:themeColor="text1"/>
                <w:kern w:val="24"/>
              </w:rPr>
              <w:t>25</w:t>
            </w:r>
            <w:r w:rsidRPr="00684D8A">
              <w:rPr>
                <w:rFonts w:cs="Arial"/>
                <w:color w:val="000000" w:themeColor="text1"/>
                <w:kern w:val="24"/>
                <w:position w:val="7"/>
                <w:vertAlign w:val="superscript"/>
              </w:rPr>
              <w:t>t</w:t>
            </w:r>
            <w:r w:rsidRPr="00684D8A">
              <w:rPr>
                <w:rFonts w:cs="Arial"/>
                <w:color w:val="000000" w:themeColor="text1"/>
                <w:kern w:val="24"/>
              </w:rPr>
              <w:t>percentile</w:t>
            </w:r>
          </w:p>
        </w:tc>
        <w:tc>
          <w:tcPr>
            <w:tcW w:w="783" w:type="dxa"/>
            <w:gridSpan w:val="2"/>
            <w:shd w:val="clear" w:color="auto" w:fill="auto"/>
            <w:vAlign w:val="center"/>
          </w:tcPr>
          <w:p w14:paraId="1A3EF0C0" w14:textId="77777777" w:rsidR="00E2218A" w:rsidRPr="000E4282" w:rsidRDefault="00E2218A" w:rsidP="00E2218A">
            <w:pPr>
              <w:jc w:val="center"/>
              <w:rPr>
                <w:sz w:val="22"/>
                <w:szCs w:val="22"/>
              </w:rPr>
            </w:pPr>
            <w:r>
              <w:rPr>
                <w:rFonts w:cs="Calibri"/>
                <w:color w:val="000000"/>
                <w:kern w:val="24"/>
              </w:rPr>
              <w:t>25.3</w:t>
            </w:r>
            <w:r w:rsidRPr="00684D8A">
              <w:rPr>
                <w:rFonts w:cs="Calibri"/>
                <w:color w:val="000000"/>
                <w:kern w:val="24"/>
              </w:rPr>
              <w:t>%</w:t>
            </w:r>
          </w:p>
        </w:tc>
        <w:tc>
          <w:tcPr>
            <w:tcW w:w="783" w:type="dxa"/>
            <w:gridSpan w:val="2"/>
            <w:shd w:val="clear" w:color="auto" w:fill="auto"/>
            <w:vAlign w:val="center"/>
          </w:tcPr>
          <w:p w14:paraId="7BA6A28E" w14:textId="77777777" w:rsidR="00E2218A" w:rsidRPr="000E4282" w:rsidRDefault="00E2218A" w:rsidP="00E2218A">
            <w:pPr>
              <w:jc w:val="center"/>
              <w:rPr>
                <w:sz w:val="22"/>
                <w:szCs w:val="22"/>
              </w:rPr>
            </w:pPr>
            <w:r>
              <w:rPr>
                <w:rFonts w:cs="Calibri"/>
                <w:color w:val="000000"/>
                <w:kern w:val="24"/>
              </w:rPr>
              <w:t>30.7</w:t>
            </w:r>
            <w:r w:rsidRPr="00684D8A">
              <w:rPr>
                <w:rFonts w:cs="Calibri"/>
                <w:color w:val="000000"/>
                <w:kern w:val="24"/>
              </w:rPr>
              <w:t>%</w:t>
            </w:r>
          </w:p>
        </w:tc>
        <w:tc>
          <w:tcPr>
            <w:tcW w:w="784" w:type="dxa"/>
            <w:shd w:val="clear" w:color="auto" w:fill="auto"/>
            <w:vAlign w:val="center"/>
          </w:tcPr>
          <w:p w14:paraId="42B71341" w14:textId="77777777" w:rsidR="00E2218A" w:rsidRPr="000E4282" w:rsidRDefault="00E2218A" w:rsidP="00E2218A">
            <w:pPr>
              <w:jc w:val="center"/>
              <w:rPr>
                <w:sz w:val="22"/>
                <w:szCs w:val="22"/>
              </w:rPr>
            </w:pPr>
          </w:p>
        </w:tc>
        <w:tc>
          <w:tcPr>
            <w:tcW w:w="1268" w:type="dxa"/>
            <w:shd w:val="clear" w:color="auto" w:fill="auto"/>
            <w:vAlign w:val="center"/>
          </w:tcPr>
          <w:p w14:paraId="046A6D39" w14:textId="77777777" w:rsidR="00E2218A" w:rsidRPr="000E4282" w:rsidRDefault="00E2218A" w:rsidP="00E2218A">
            <w:pPr>
              <w:jc w:val="center"/>
              <w:rPr>
                <w:sz w:val="22"/>
                <w:szCs w:val="22"/>
              </w:rPr>
            </w:pPr>
            <w:r w:rsidRPr="000E4282">
              <w:rPr>
                <w:sz w:val="22"/>
                <w:szCs w:val="22"/>
              </w:rPr>
              <w:t>BRFSS</w:t>
            </w:r>
          </w:p>
        </w:tc>
      </w:tr>
      <w:tr w:rsidR="00E2218A" w14:paraId="2816D387" w14:textId="77777777" w:rsidTr="00E2218A">
        <w:tc>
          <w:tcPr>
            <w:tcW w:w="440" w:type="dxa"/>
            <w:shd w:val="clear" w:color="auto" w:fill="F2F2F2" w:themeFill="background1" w:themeFillShade="F2"/>
            <w:vAlign w:val="center"/>
          </w:tcPr>
          <w:p w14:paraId="76165719" w14:textId="77777777" w:rsidR="00E2218A" w:rsidRPr="000E4282" w:rsidRDefault="00E2218A" w:rsidP="00E2218A">
            <w:pPr>
              <w:jc w:val="center"/>
            </w:pPr>
            <w:r w:rsidRPr="000E4282">
              <w:t>6</w:t>
            </w:r>
          </w:p>
        </w:tc>
        <w:tc>
          <w:tcPr>
            <w:tcW w:w="4798" w:type="dxa"/>
            <w:gridSpan w:val="2"/>
            <w:shd w:val="clear" w:color="auto" w:fill="F2F2F2" w:themeFill="background1" w:themeFillShade="F2"/>
            <w:vAlign w:val="center"/>
          </w:tcPr>
          <w:p w14:paraId="5218453B" w14:textId="77777777" w:rsidR="00E2218A" w:rsidRPr="000E4282" w:rsidRDefault="00E2218A" w:rsidP="00E2218A">
            <w:r w:rsidRPr="000E4282">
              <w:t xml:space="preserve">% of children </w:t>
            </w:r>
            <w:r>
              <w:t>below</w:t>
            </w:r>
            <w:r w:rsidRPr="000E4282">
              <w:t xml:space="preserve"> cutoff for social-emotional development</w:t>
            </w:r>
            <w:r>
              <w:t xml:space="preserve"> </w:t>
            </w:r>
            <w:r w:rsidRPr="00C14CDC">
              <w:rPr>
                <w:sz w:val="16"/>
                <w:szCs w:val="16"/>
              </w:rPr>
              <w:t>(‘above cutoff’ screenings referred for intervention)</w:t>
            </w:r>
          </w:p>
        </w:tc>
        <w:tc>
          <w:tcPr>
            <w:tcW w:w="783" w:type="dxa"/>
            <w:gridSpan w:val="2"/>
            <w:shd w:val="clear" w:color="auto" w:fill="F2F2F2" w:themeFill="background1" w:themeFillShade="F2"/>
            <w:vAlign w:val="center"/>
          </w:tcPr>
          <w:p w14:paraId="0824CF9D" w14:textId="77777777" w:rsidR="00E2218A" w:rsidRPr="000E4282" w:rsidRDefault="00E2218A" w:rsidP="00E2218A">
            <w:pPr>
              <w:jc w:val="center"/>
              <w:rPr>
                <w:sz w:val="22"/>
                <w:szCs w:val="22"/>
              </w:rPr>
            </w:pPr>
            <w:r>
              <w:rPr>
                <w:sz w:val="22"/>
                <w:szCs w:val="22"/>
              </w:rPr>
              <w:t>89%</w:t>
            </w:r>
            <w:r>
              <w:rPr>
                <w:sz w:val="22"/>
                <w:szCs w:val="22"/>
              </w:rPr>
              <w:br/>
              <w:t>n=600</w:t>
            </w:r>
          </w:p>
        </w:tc>
        <w:tc>
          <w:tcPr>
            <w:tcW w:w="783" w:type="dxa"/>
            <w:gridSpan w:val="2"/>
            <w:shd w:val="clear" w:color="auto" w:fill="F2F2F2" w:themeFill="background1" w:themeFillShade="F2"/>
            <w:vAlign w:val="center"/>
          </w:tcPr>
          <w:p w14:paraId="073D7216" w14:textId="77777777" w:rsidR="00E2218A" w:rsidRPr="000E4282" w:rsidRDefault="00E2218A" w:rsidP="00E2218A">
            <w:pPr>
              <w:jc w:val="center"/>
              <w:rPr>
                <w:sz w:val="22"/>
                <w:szCs w:val="22"/>
              </w:rPr>
            </w:pPr>
          </w:p>
        </w:tc>
        <w:tc>
          <w:tcPr>
            <w:tcW w:w="784" w:type="dxa"/>
            <w:shd w:val="clear" w:color="auto" w:fill="F2F2F2" w:themeFill="background1" w:themeFillShade="F2"/>
            <w:vAlign w:val="center"/>
          </w:tcPr>
          <w:p w14:paraId="5B4E645F" w14:textId="77777777" w:rsidR="00E2218A" w:rsidRPr="000E4282" w:rsidRDefault="00E2218A" w:rsidP="00E2218A">
            <w:pPr>
              <w:jc w:val="center"/>
              <w:rPr>
                <w:sz w:val="22"/>
                <w:szCs w:val="22"/>
              </w:rPr>
            </w:pPr>
          </w:p>
        </w:tc>
        <w:tc>
          <w:tcPr>
            <w:tcW w:w="1268" w:type="dxa"/>
            <w:shd w:val="clear" w:color="auto" w:fill="F2F2F2" w:themeFill="background1" w:themeFillShade="F2"/>
            <w:vAlign w:val="center"/>
          </w:tcPr>
          <w:p w14:paraId="696D7B0F" w14:textId="77777777" w:rsidR="00E2218A" w:rsidRPr="000E4282" w:rsidRDefault="00E2218A" w:rsidP="00E2218A">
            <w:pPr>
              <w:jc w:val="center"/>
              <w:rPr>
                <w:sz w:val="22"/>
                <w:szCs w:val="22"/>
              </w:rPr>
            </w:pPr>
            <w:r w:rsidRPr="000E4282">
              <w:rPr>
                <w:sz w:val="22"/>
                <w:szCs w:val="22"/>
              </w:rPr>
              <w:t>ASQ</w:t>
            </w:r>
          </w:p>
        </w:tc>
      </w:tr>
      <w:tr w:rsidR="00E2218A" w14:paraId="200E7C94" w14:textId="77777777" w:rsidTr="00E2218A">
        <w:trPr>
          <w:trHeight w:val="431"/>
        </w:trPr>
        <w:tc>
          <w:tcPr>
            <w:tcW w:w="8856" w:type="dxa"/>
            <w:gridSpan w:val="9"/>
            <w:shd w:val="clear" w:color="auto" w:fill="D9D9D9" w:themeFill="background1" w:themeFillShade="D9"/>
            <w:vAlign w:val="center"/>
          </w:tcPr>
          <w:p w14:paraId="0EBDBD29" w14:textId="77777777" w:rsidR="00E2218A" w:rsidRPr="0072316C" w:rsidRDefault="00E2218A" w:rsidP="00E2218A">
            <w:pPr>
              <w:rPr>
                <w:b/>
              </w:rPr>
            </w:pPr>
            <w:r w:rsidRPr="0072316C">
              <w:rPr>
                <w:b/>
              </w:rPr>
              <w:t>Role Models</w:t>
            </w:r>
          </w:p>
        </w:tc>
      </w:tr>
      <w:tr w:rsidR="00E2218A" w14:paraId="17A1E01F" w14:textId="77777777" w:rsidTr="00E2218A">
        <w:trPr>
          <w:trHeight w:val="809"/>
        </w:trPr>
        <w:tc>
          <w:tcPr>
            <w:tcW w:w="440" w:type="dxa"/>
            <w:shd w:val="clear" w:color="auto" w:fill="auto"/>
            <w:vAlign w:val="center"/>
          </w:tcPr>
          <w:p w14:paraId="66CDF375" w14:textId="77777777" w:rsidR="00E2218A" w:rsidRPr="003F7095" w:rsidRDefault="00E2218A" w:rsidP="00E2218A">
            <w:pPr>
              <w:jc w:val="center"/>
              <w:rPr>
                <w:sz w:val="22"/>
                <w:szCs w:val="22"/>
              </w:rPr>
            </w:pPr>
            <w:r w:rsidRPr="003F7095">
              <w:rPr>
                <w:sz w:val="22"/>
                <w:szCs w:val="22"/>
              </w:rPr>
              <w:t>7</w:t>
            </w:r>
          </w:p>
        </w:tc>
        <w:tc>
          <w:tcPr>
            <w:tcW w:w="4798" w:type="dxa"/>
            <w:gridSpan w:val="2"/>
            <w:shd w:val="clear" w:color="auto" w:fill="auto"/>
            <w:vAlign w:val="center"/>
          </w:tcPr>
          <w:p w14:paraId="0601CA77" w14:textId="77777777" w:rsidR="00E2218A" w:rsidRPr="003F7095" w:rsidRDefault="00E2218A" w:rsidP="00E2218A">
            <w:r w:rsidRPr="003F7095">
              <w:rPr>
                <w:color w:val="000000"/>
              </w:rPr>
              <w:t>% of students who feel comfortable seeking help from at least one adult besides their parents if they had an important question affecting their lives [FOCUS]</w:t>
            </w:r>
          </w:p>
        </w:tc>
        <w:tc>
          <w:tcPr>
            <w:tcW w:w="783" w:type="dxa"/>
            <w:gridSpan w:val="2"/>
            <w:shd w:val="clear" w:color="auto" w:fill="auto"/>
            <w:vAlign w:val="center"/>
          </w:tcPr>
          <w:p w14:paraId="0DC0ED7B" w14:textId="77777777" w:rsidR="00E2218A" w:rsidRPr="00251727" w:rsidRDefault="00E2218A" w:rsidP="00E2218A">
            <w:pPr>
              <w:jc w:val="center"/>
            </w:pPr>
            <w:r>
              <w:t>86.9%</w:t>
            </w:r>
            <w:r>
              <w:br/>
            </w:r>
            <w:r w:rsidRPr="00711E54">
              <w:rPr>
                <w:sz w:val="16"/>
                <w:szCs w:val="16"/>
              </w:rPr>
              <w:t>(2011)</w:t>
            </w:r>
          </w:p>
        </w:tc>
        <w:tc>
          <w:tcPr>
            <w:tcW w:w="783" w:type="dxa"/>
            <w:gridSpan w:val="2"/>
            <w:shd w:val="clear" w:color="auto" w:fill="auto"/>
            <w:vAlign w:val="center"/>
          </w:tcPr>
          <w:p w14:paraId="3D634EA4" w14:textId="77777777" w:rsidR="00E2218A" w:rsidRPr="00251727" w:rsidRDefault="00E2218A" w:rsidP="00E2218A">
            <w:pPr>
              <w:jc w:val="center"/>
            </w:pPr>
            <w:r>
              <w:t>84.9%</w:t>
            </w:r>
            <w:r>
              <w:br/>
            </w:r>
            <w:r w:rsidRPr="00711E54">
              <w:rPr>
                <w:sz w:val="16"/>
                <w:szCs w:val="16"/>
              </w:rPr>
              <w:t>(2013)</w:t>
            </w:r>
          </w:p>
        </w:tc>
        <w:tc>
          <w:tcPr>
            <w:tcW w:w="784" w:type="dxa"/>
            <w:shd w:val="clear" w:color="auto" w:fill="auto"/>
            <w:vAlign w:val="center"/>
          </w:tcPr>
          <w:p w14:paraId="25CCC3F2" w14:textId="77777777" w:rsidR="00E2218A" w:rsidRPr="00251727" w:rsidRDefault="00E2218A" w:rsidP="00E2218A">
            <w:pPr>
              <w:jc w:val="center"/>
            </w:pPr>
            <w:r>
              <w:rPr>
                <w:noProof/>
              </w:rPr>
              <mc:AlternateContent>
                <mc:Choice Requires="wps">
                  <w:drawing>
                    <wp:anchor distT="0" distB="0" distL="114300" distR="114300" simplePos="0" relativeHeight="251704320" behindDoc="0" locked="0" layoutInCell="1" allowOverlap="1" wp14:anchorId="47D5FCB2" wp14:editId="774C1D37">
                      <wp:simplePos x="0" y="0"/>
                      <wp:positionH relativeFrom="margin">
                        <wp:posOffset>27940</wp:posOffset>
                      </wp:positionH>
                      <wp:positionV relativeFrom="margin">
                        <wp:posOffset>118745</wp:posOffset>
                      </wp:positionV>
                      <wp:extent cx="228600" cy="228600"/>
                      <wp:effectExtent l="25400" t="0" r="25400" b="50800"/>
                      <wp:wrapSquare wrapText="bothSides"/>
                      <wp:docPr id="17" name="Up Arrow 17"/>
                      <wp:cNvGraphicFramePr/>
                      <a:graphic xmlns:a="http://schemas.openxmlformats.org/drawingml/2006/main">
                        <a:graphicData uri="http://schemas.microsoft.com/office/word/2010/wordprocessingShape">
                          <wps:wsp>
                            <wps:cNvSpPr/>
                            <wps:spPr>
                              <a:xfrm rot="10800000">
                                <a:off x="0" y="0"/>
                                <a:ext cx="228600" cy="228600"/>
                              </a:xfrm>
                              <a:prstGeom prst="upArrow">
                                <a:avLst/>
                              </a:prstGeom>
                              <a:solidFill>
                                <a:schemeClr val="tx1">
                                  <a:lumMod val="50000"/>
                                  <a:lumOff val="50000"/>
                                </a:schemeClr>
                              </a:solidFill>
                              <a:ln>
                                <a:solidFill>
                                  <a:schemeClr val="tx1">
                                    <a:lumMod val="65000"/>
                                    <a:lumOff val="3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Up Arrow 17" o:spid="_x0000_s1026" type="#_x0000_t68" style="position:absolute;margin-left:2.2pt;margin-top:9.35pt;width:18pt;height:18pt;rotation:180;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" adj="10800" fillcolor="gray [1629]" strokecolor="#5a5a5a [2109]">
                      <w10:wrap type="square" anchorx="margin" anchory="margin"/>
                    </v:shape>
                  </w:pict>
                </mc:Fallback>
              </mc:AlternateContent>
            </w:r>
          </w:p>
        </w:tc>
        <w:tc>
          <w:tcPr>
            <w:tcW w:w="1268" w:type="dxa"/>
            <w:shd w:val="clear" w:color="auto" w:fill="auto"/>
            <w:vAlign w:val="center"/>
          </w:tcPr>
          <w:p w14:paraId="3B85D0A3" w14:textId="77777777" w:rsidR="00E2218A" w:rsidRPr="00251727" w:rsidRDefault="00E2218A" w:rsidP="00E2218A">
            <w:pPr>
              <w:jc w:val="center"/>
            </w:pPr>
            <w:r w:rsidRPr="00251727">
              <w:t>YRBS</w:t>
            </w:r>
          </w:p>
        </w:tc>
      </w:tr>
      <w:tr w:rsidR="00E2218A" w14:paraId="7AFCDF3F" w14:textId="77777777" w:rsidTr="00E2218A">
        <w:trPr>
          <w:trHeight w:val="503"/>
        </w:trPr>
        <w:tc>
          <w:tcPr>
            <w:tcW w:w="440" w:type="dxa"/>
            <w:shd w:val="clear" w:color="auto" w:fill="F2F2F2" w:themeFill="background1" w:themeFillShade="F2"/>
            <w:vAlign w:val="center"/>
          </w:tcPr>
          <w:p w14:paraId="381FD61C" w14:textId="77777777" w:rsidR="00E2218A" w:rsidRDefault="00E2218A" w:rsidP="00E2218A">
            <w:pPr>
              <w:jc w:val="center"/>
              <w:rPr>
                <w:sz w:val="22"/>
                <w:szCs w:val="22"/>
              </w:rPr>
            </w:pPr>
            <w:r>
              <w:rPr>
                <w:sz w:val="22"/>
                <w:szCs w:val="22"/>
              </w:rPr>
              <w:t>8</w:t>
            </w:r>
          </w:p>
        </w:tc>
        <w:tc>
          <w:tcPr>
            <w:tcW w:w="4798" w:type="dxa"/>
            <w:gridSpan w:val="2"/>
            <w:shd w:val="clear" w:color="auto" w:fill="F2F2F2" w:themeFill="background1" w:themeFillShade="F2"/>
            <w:vAlign w:val="center"/>
          </w:tcPr>
          <w:p w14:paraId="3865C9A3" w14:textId="77777777" w:rsidR="00E2218A" w:rsidRPr="009D1E08" w:rsidRDefault="00E2218A" w:rsidP="00E2218A">
            <w:r w:rsidRPr="009D1E08">
              <w:rPr>
                <w:color w:val="000000"/>
              </w:rPr>
              <w:t>% of students who agree or strongly agree that their teachers really care about them and give them a lot of encouragement</w:t>
            </w:r>
          </w:p>
        </w:tc>
        <w:tc>
          <w:tcPr>
            <w:tcW w:w="783" w:type="dxa"/>
            <w:gridSpan w:val="2"/>
            <w:shd w:val="clear" w:color="auto" w:fill="F2F2F2" w:themeFill="background1" w:themeFillShade="F2"/>
            <w:vAlign w:val="center"/>
          </w:tcPr>
          <w:p w14:paraId="33F54769" w14:textId="77777777" w:rsidR="00E2218A" w:rsidRPr="00251727" w:rsidRDefault="00E2218A" w:rsidP="00E2218A">
            <w:pPr>
              <w:jc w:val="center"/>
            </w:pPr>
            <w:r>
              <w:t>61.6%</w:t>
            </w:r>
            <w:r>
              <w:br/>
            </w:r>
            <w:r w:rsidRPr="00711E54">
              <w:rPr>
                <w:sz w:val="16"/>
                <w:szCs w:val="16"/>
              </w:rPr>
              <w:t>(2011)</w:t>
            </w:r>
          </w:p>
        </w:tc>
        <w:tc>
          <w:tcPr>
            <w:tcW w:w="783" w:type="dxa"/>
            <w:gridSpan w:val="2"/>
            <w:shd w:val="clear" w:color="auto" w:fill="F2F2F2" w:themeFill="background1" w:themeFillShade="F2"/>
            <w:vAlign w:val="center"/>
          </w:tcPr>
          <w:p w14:paraId="63C14EC6" w14:textId="77777777" w:rsidR="00E2218A" w:rsidRPr="00251727" w:rsidRDefault="00E2218A" w:rsidP="00E2218A">
            <w:pPr>
              <w:jc w:val="center"/>
            </w:pPr>
            <w:r>
              <w:t>64.9%</w:t>
            </w:r>
            <w:r>
              <w:br/>
            </w:r>
            <w:r w:rsidRPr="00711E54">
              <w:rPr>
                <w:sz w:val="16"/>
                <w:szCs w:val="16"/>
              </w:rPr>
              <w:t>(2013)</w:t>
            </w:r>
          </w:p>
        </w:tc>
        <w:tc>
          <w:tcPr>
            <w:tcW w:w="784" w:type="dxa"/>
            <w:shd w:val="clear" w:color="auto" w:fill="F2F2F2" w:themeFill="background1" w:themeFillShade="F2"/>
            <w:vAlign w:val="center"/>
          </w:tcPr>
          <w:p w14:paraId="09F7F4A6" w14:textId="77777777" w:rsidR="00E2218A" w:rsidRPr="00251727" w:rsidRDefault="00E2218A" w:rsidP="00E2218A">
            <w:pPr>
              <w:jc w:val="center"/>
            </w:pPr>
            <w:r>
              <w:rPr>
                <w:noProof/>
              </w:rPr>
              <mc:AlternateContent>
                <mc:Choice Requires="wps">
                  <w:drawing>
                    <wp:anchor distT="0" distB="0" distL="114300" distR="114300" simplePos="0" relativeHeight="251705344" behindDoc="0" locked="0" layoutInCell="1" allowOverlap="1" wp14:anchorId="3E09BE0B" wp14:editId="16CC779A">
                      <wp:simplePos x="0" y="0"/>
                      <wp:positionH relativeFrom="margin">
                        <wp:posOffset>45720</wp:posOffset>
                      </wp:positionH>
                      <wp:positionV relativeFrom="margin">
                        <wp:posOffset>139700</wp:posOffset>
                      </wp:positionV>
                      <wp:extent cx="228600" cy="228600"/>
                      <wp:effectExtent l="25400" t="25400" r="25400" b="25400"/>
                      <wp:wrapSquare wrapText="bothSides"/>
                      <wp:docPr id="18" name="Up Arrow 18"/>
                      <wp:cNvGraphicFramePr/>
                      <a:graphic xmlns:a="http://schemas.openxmlformats.org/drawingml/2006/main">
                        <a:graphicData uri="http://schemas.microsoft.com/office/word/2010/wordprocessingShape">
                          <wps:wsp>
                            <wps:cNvSpPr/>
                            <wps:spPr>
                              <a:xfrm>
                                <a:off x="0" y="0"/>
                                <a:ext cx="228600" cy="228600"/>
                              </a:xfrm>
                              <a:prstGeom prst="upArrow">
                                <a:avLst/>
                              </a:prstGeom>
                              <a:solidFill>
                                <a:schemeClr val="tx1">
                                  <a:lumMod val="50000"/>
                                  <a:lumOff val="50000"/>
                                </a:schemeClr>
                              </a:solidFill>
                              <a:ln>
                                <a:solidFill>
                                  <a:schemeClr val="tx1">
                                    <a:lumMod val="65000"/>
                                    <a:lumOff val="3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Up Arrow 18" o:spid="_x0000_s1026" type="#_x0000_t68" style="position:absolute;margin-left:3.6pt;margin-top:11pt;width:18pt;height:1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" adj="10800" fillcolor="gray [1629]" strokecolor="#5a5a5a [2109]">
                      <w10:wrap type="square" anchorx="margin" anchory="margin"/>
                    </v:shape>
                  </w:pict>
                </mc:Fallback>
              </mc:AlternateContent>
            </w:r>
          </w:p>
        </w:tc>
        <w:tc>
          <w:tcPr>
            <w:tcW w:w="1268" w:type="dxa"/>
            <w:shd w:val="clear" w:color="auto" w:fill="F2F2F2" w:themeFill="background1" w:themeFillShade="F2"/>
            <w:vAlign w:val="center"/>
          </w:tcPr>
          <w:p w14:paraId="08713B4E" w14:textId="77777777" w:rsidR="00E2218A" w:rsidRPr="00251727" w:rsidRDefault="00E2218A" w:rsidP="00E2218A">
            <w:pPr>
              <w:jc w:val="center"/>
            </w:pPr>
            <w:r w:rsidRPr="00251727">
              <w:t>YRBS</w:t>
            </w:r>
          </w:p>
        </w:tc>
      </w:tr>
      <w:tr w:rsidR="00E2218A" w14:paraId="68D24C09" w14:textId="77777777" w:rsidTr="00E2218A">
        <w:trPr>
          <w:trHeight w:val="503"/>
        </w:trPr>
        <w:tc>
          <w:tcPr>
            <w:tcW w:w="8856" w:type="dxa"/>
            <w:gridSpan w:val="9"/>
            <w:shd w:val="clear" w:color="auto" w:fill="D9D9D9" w:themeFill="background1" w:themeFillShade="D9"/>
            <w:vAlign w:val="center"/>
          </w:tcPr>
          <w:p w14:paraId="520D71C4" w14:textId="77777777" w:rsidR="00E2218A" w:rsidRPr="0072316C" w:rsidRDefault="00E2218A" w:rsidP="00E2218A">
            <w:pPr>
              <w:rPr>
                <w:b/>
              </w:rPr>
            </w:pPr>
            <w:r w:rsidRPr="0072316C">
              <w:rPr>
                <w:b/>
              </w:rPr>
              <w:t>Stability</w:t>
            </w:r>
          </w:p>
        </w:tc>
      </w:tr>
      <w:tr w:rsidR="00E2218A" w14:paraId="0279C50D" w14:textId="77777777" w:rsidTr="00E2218A">
        <w:tc>
          <w:tcPr>
            <w:tcW w:w="440" w:type="dxa"/>
            <w:shd w:val="clear" w:color="auto" w:fill="auto"/>
            <w:vAlign w:val="center"/>
          </w:tcPr>
          <w:p w14:paraId="66BBDB52" w14:textId="77777777" w:rsidR="00E2218A" w:rsidRDefault="00E2218A" w:rsidP="00E2218A">
            <w:pPr>
              <w:jc w:val="center"/>
              <w:rPr>
                <w:sz w:val="22"/>
                <w:szCs w:val="22"/>
              </w:rPr>
            </w:pPr>
            <w:r>
              <w:rPr>
                <w:sz w:val="22"/>
                <w:szCs w:val="22"/>
              </w:rPr>
              <w:t>9</w:t>
            </w:r>
          </w:p>
        </w:tc>
        <w:tc>
          <w:tcPr>
            <w:tcW w:w="4798" w:type="dxa"/>
            <w:gridSpan w:val="2"/>
            <w:shd w:val="clear" w:color="auto" w:fill="auto"/>
            <w:vAlign w:val="center"/>
          </w:tcPr>
          <w:p w14:paraId="4FD9C1C3" w14:textId="77777777" w:rsidR="00E2218A" w:rsidRPr="00251727" w:rsidRDefault="00E2218A" w:rsidP="00E2218A">
            <w:r w:rsidRPr="00251727">
              <w:rPr>
                <w:color w:val="000000"/>
              </w:rPr>
              <w:t xml:space="preserve">% of SKP households that pay </w:t>
            </w:r>
            <w:r>
              <w:rPr>
                <w:color w:val="000000"/>
              </w:rPr>
              <w:t>less</w:t>
            </w:r>
            <w:r w:rsidRPr="00251727">
              <w:rPr>
                <w:color w:val="000000"/>
              </w:rPr>
              <w:t xml:space="preserve"> than 30% of </w:t>
            </w:r>
            <w:r>
              <w:rPr>
                <w:color w:val="000000"/>
              </w:rPr>
              <w:t>monthly income</w:t>
            </w:r>
            <w:r w:rsidRPr="00251727">
              <w:rPr>
                <w:color w:val="000000"/>
              </w:rPr>
              <w:t xml:space="preserve"> on housing</w:t>
            </w:r>
          </w:p>
        </w:tc>
        <w:tc>
          <w:tcPr>
            <w:tcW w:w="783" w:type="dxa"/>
            <w:gridSpan w:val="2"/>
            <w:shd w:val="clear" w:color="auto" w:fill="auto"/>
            <w:vAlign w:val="center"/>
          </w:tcPr>
          <w:p w14:paraId="6FEB4209" w14:textId="77777777" w:rsidR="00E2218A" w:rsidRPr="00251727" w:rsidRDefault="00E2218A" w:rsidP="00E2218A">
            <w:pPr>
              <w:jc w:val="center"/>
            </w:pPr>
            <w:r>
              <w:t>66.9%</w:t>
            </w:r>
            <w:r>
              <w:br/>
            </w:r>
            <w:r>
              <w:rPr>
                <w:sz w:val="16"/>
                <w:szCs w:val="16"/>
              </w:rPr>
              <w:t>(2007-2011)</w:t>
            </w:r>
          </w:p>
        </w:tc>
        <w:tc>
          <w:tcPr>
            <w:tcW w:w="783" w:type="dxa"/>
            <w:gridSpan w:val="2"/>
            <w:shd w:val="clear" w:color="auto" w:fill="auto"/>
            <w:vAlign w:val="center"/>
          </w:tcPr>
          <w:p w14:paraId="2F513833" w14:textId="77777777" w:rsidR="00E2218A" w:rsidRPr="00251727" w:rsidRDefault="00E2218A" w:rsidP="00E2218A">
            <w:pPr>
              <w:jc w:val="center"/>
            </w:pPr>
            <w:r>
              <w:t>68.4%</w:t>
            </w:r>
            <w:r>
              <w:br/>
            </w:r>
            <w:r w:rsidRPr="00300842">
              <w:rPr>
                <w:sz w:val="16"/>
                <w:szCs w:val="16"/>
              </w:rPr>
              <w:t>(2009-2013)</w:t>
            </w:r>
          </w:p>
        </w:tc>
        <w:tc>
          <w:tcPr>
            <w:tcW w:w="784" w:type="dxa"/>
            <w:shd w:val="clear" w:color="auto" w:fill="auto"/>
            <w:vAlign w:val="center"/>
          </w:tcPr>
          <w:p w14:paraId="59E5C9C7" w14:textId="77777777" w:rsidR="00E2218A" w:rsidRPr="00251727" w:rsidRDefault="00E2218A" w:rsidP="00E2218A">
            <w:pPr>
              <w:jc w:val="center"/>
            </w:pPr>
          </w:p>
        </w:tc>
        <w:tc>
          <w:tcPr>
            <w:tcW w:w="1268" w:type="dxa"/>
            <w:shd w:val="clear" w:color="auto" w:fill="auto"/>
            <w:vAlign w:val="center"/>
          </w:tcPr>
          <w:p w14:paraId="5F7ABB8C" w14:textId="77777777" w:rsidR="00E2218A" w:rsidRPr="00251727" w:rsidRDefault="00E2218A" w:rsidP="00E2218A">
            <w:pPr>
              <w:jc w:val="center"/>
            </w:pPr>
            <w:r w:rsidRPr="00251727">
              <w:rPr>
                <w:color w:val="000000"/>
              </w:rPr>
              <w:t>ACS</w:t>
            </w:r>
          </w:p>
        </w:tc>
      </w:tr>
      <w:tr w:rsidR="00E2218A" w14:paraId="5160A114" w14:textId="77777777" w:rsidTr="00E2218A">
        <w:trPr>
          <w:trHeight w:val="530"/>
        </w:trPr>
        <w:tc>
          <w:tcPr>
            <w:tcW w:w="440" w:type="dxa"/>
            <w:shd w:val="clear" w:color="auto" w:fill="F2F2F2" w:themeFill="background1" w:themeFillShade="F2"/>
            <w:vAlign w:val="center"/>
          </w:tcPr>
          <w:p w14:paraId="14893960" w14:textId="77777777" w:rsidR="00E2218A" w:rsidRDefault="00E2218A" w:rsidP="00E2218A">
            <w:pPr>
              <w:jc w:val="center"/>
              <w:rPr>
                <w:sz w:val="22"/>
                <w:szCs w:val="22"/>
              </w:rPr>
            </w:pPr>
            <w:r>
              <w:rPr>
                <w:sz w:val="22"/>
                <w:szCs w:val="22"/>
              </w:rPr>
              <w:t>10</w:t>
            </w:r>
          </w:p>
        </w:tc>
        <w:tc>
          <w:tcPr>
            <w:tcW w:w="4798" w:type="dxa"/>
            <w:gridSpan w:val="2"/>
            <w:shd w:val="clear" w:color="auto" w:fill="F2F2F2" w:themeFill="background1" w:themeFillShade="F2"/>
            <w:vAlign w:val="center"/>
          </w:tcPr>
          <w:p w14:paraId="6F6ACD73" w14:textId="77777777" w:rsidR="00E2218A" w:rsidRPr="00251727" w:rsidRDefault="00E2218A" w:rsidP="00E2218A">
            <w:r w:rsidRPr="00251727">
              <w:rPr>
                <w:color w:val="000000"/>
              </w:rPr>
              <w:t xml:space="preserve">% of </w:t>
            </w:r>
            <w:r>
              <w:rPr>
                <w:color w:val="000000"/>
              </w:rPr>
              <w:t>SKP 18-24 year olds with high school diploma or equivalency</w:t>
            </w:r>
          </w:p>
        </w:tc>
        <w:tc>
          <w:tcPr>
            <w:tcW w:w="783" w:type="dxa"/>
            <w:gridSpan w:val="2"/>
            <w:shd w:val="clear" w:color="auto" w:fill="F2F2F2" w:themeFill="background1" w:themeFillShade="F2"/>
            <w:vAlign w:val="center"/>
          </w:tcPr>
          <w:p w14:paraId="6F58A0BF" w14:textId="77777777" w:rsidR="00E2218A" w:rsidRPr="00251727" w:rsidRDefault="00E2218A" w:rsidP="00E2218A">
            <w:pPr>
              <w:jc w:val="center"/>
            </w:pPr>
            <w:r>
              <w:t>85%</w:t>
            </w:r>
            <w:r>
              <w:br/>
            </w:r>
            <w:r w:rsidRPr="00186555">
              <w:rPr>
                <w:sz w:val="16"/>
                <w:szCs w:val="16"/>
              </w:rPr>
              <w:t>(2008-2012)</w:t>
            </w:r>
          </w:p>
        </w:tc>
        <w:tc>
          <w:tcPr>
            <w:tcW w:w="783" w:type="dxa"/>
            <w:gridSpan w:val="2"/>
            <w:shd w:val="clear" w:color="auto" w:fill="F2F2F2" w:themeFill="background1" w:themeFillShade="F2"/>
            <w:vAlign w:val="center"/>
          </w:tcPr>
          <w:p w14:paraId="361BB5D9" w14:textId="77777777" w:rsidR="00E2218A" w:rsidRPr="00251727" w:rsidRDefault="00E2218A" w:rsidP="00E2218A">
            <w:pPr>
              <w:jc w:val="center"/>
            </w:pPr>
            <w:r>
              <w:t>79.8%</w:t>
            </w:r>
            <w:r>
              <w:br/>
            </w:r>
            <w:r w:rsidRPr="00300842">
              <w:rPr>
                <w:sz w:val="16"/>
                <w:szCs w:val="16"/>
              </w:rPr>
              <w:t>(2009-2013)</w:t>
            </w:r>
          </w:p>
        </w:tc>
        <w:tc>
          <w:tcPr>
            <w:tcW w:w="784" w:type="dxa"/>
            <w:shd w:val="clear" w:color="auto" w:fill="F2F2F2" w:themeFill="background1" w:themeFillShade="F2"/>
            <w:vAlign w:val="center"/>
          </w:tcPr>
          <w:p w14:paraId="601C266A" w14:textId="77777777" w:rsidR="00E2218A" w:rsidRPr="00251727" w:rsidRDefault="00E2218A" w:rsidP="00E2218A">
            <w:pPr>
              <w:jc w:val="center"/>
            </w:pPr>
          </w:p>
        </w:tc>
        <w:tc>
          <w:tcPr>
            <w:tcW w:w="1268" w:type="dxa"/>
            <w:shd w:val="clear" w:color="auto" w:fill="F2F2F2" w:themeFill="background1" w:themeFillShade="F2"/>
            <w:vAlign w:val="center"/>
          </w:tcPr>
          <w:p w14:paraId="32FA8F85" w14:textId="77777777" w:rsidR="00E2218A" w:rsidRPr="00251727" w:rsidRDefault="00E2218A" w:rsidP="00E2218A">
            <w:pPr>
              <w:jc w:val="center"/>
            </w:pPr>
            <w:r w:rsidRPr="00251727">
              <w:rPr>
                <w:color w:val="000000"/>
              </w:rPr>
              <w:t>ACS</w:t>
            </w:r>
          </w:p>
        </w:tc>
      </w:tr>
    </w:tbl>
    <w:p w14:paraId="7C1025DF" w14:textId="7DDAAAD7" w:rsidR="004E02DE" w:rsidRPr="00F334CB" w:rsidRDefault="00747EC1" w:rsidP="00F334CB">
      <w:pPr>
        <w:jc w:val="center"/>
        <w:rPr>
          <w:rFonts w:ascii="Calibri" w:hAnsi="Calibri" w:cs="Times New Roman"/>
          <w:b/>
          <w:sz w:val="22"/>
          <w:szCs w:val="22"/>
        </w:rPr>
      </w:pPr>
      <w:r>
        <w:rPr>
          <w:noProof/>
        </w:rPr>
        <mc:AlternateContent>
          <mc:Choice Requires="wps">
            <w:drawing>
              <wp:anchor distT="0" distB="0" distL="114300" distR="114300" simplePos="0" relativeHeight="251697152" behindDoc="0" locked="0" layoutInCell="1" allowOverlap="1" wp14:anchorId="55611532" wp14:editId="234401C7">
                <wp:simplePos x="0" y="0"/>
                <wp:positionH relativeFrom="margin">
                  <wp:posOffset>4467860</wp:posOffset>
                </wp:positionH>
                <wp:positionV relativeFrom="margin">
                  <wp:posOffset>6236970</wp:posOffset>
                </wp:positionV>
                <wp:extent cx="228600" cy="228600"/>
                <wp:effectExtent l="25400" t="25400" r="25400" b="25400"/>
                <wp:wrapSquare wrapText="bothSides"/>
                <wp:docPr id="9" name="Up Arrow 9"/>
                <wp:cNvGraphicFramePr/>
                <a:graphic xmlns:a="http://schemas.openxmlformats.org/drawingml/2006/main">
                  <a:graphicData uri="http://schemas.microsoft.com/office/word/2010/wordprocessingShape">
                    <wps:wsp>
                      <wps:cNvSpPr/>
                      <wps:spPr>
                        <a:xfrm>
                          <a:off x="0" y="0"/>
                          <a:ext cx="228600" cy="228600"/>
                        </a:xfrm>
                        <a:prstGeom prst="upArrow">
                          <a:avLst/>
                        </a:prstGeom>
                        <a:solidFill>
                          <a:schemeClr val="tx1">
                            <a:lumMod val="50000"/>
                            <a:lumOff val="50000"/>
                          </a:schemeClr>
                        </a:solidFill>
                        <a:ln>
                          <a:solidFill>
                            <a:schemeClr val="tx1">
                              <a:lumMod val="65000"/>
                              <a:lumOff val="3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Up Arrow 9" o:spid="_x0000_s1026" type="#_x0000_t68" style="position:absolute;margin-left:351.8pt;margin-top:491.1pt;width:18pt;height:1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" adj="10800" fillcolor="gray [1629]" strokecolor="#5a5a5a [2109]">
                <w10:wrap type="square" anchorx="margin" anchory="margin"/>
              </v:shape>
            </w:pict>
          </mc:Fallback>
        </mc:AlternateContent>
      </w:r>
      <w:r>
        <w:rPr>
          <w:noProof/>
        </w:rPr>
        <mc:AlternateContent>
          <mc:Choice Requires="wps">
            <w:drawing>
              <wp:anchor distT="0" distB="0" distL="114300" distR="114300" simplePos="0" relativeHeight="251695104" behindDoc="0" locked="0" layoutInCell="1" allowOverlap="1" wp14:anchorId="017CC36C" wp14:editId="0304ED43">
                <wp:simplePos x="0" y="0"/>
                <wp:positionH relativeFrom="margin">
                  <wp:posOffset>4250055</wp:posOffset>
                </wp:positionH>
                <wp:positionV relativeFrom="margin">
                  <wp:posOffset>3572510</wp:posOffset>
                </wp:positionV>
                <wp:extent cx="228600" cy="228600"/>
                <wp:effectExtent l="25400" t="25400" r="25400" b="25400"/>
                <wp:wrapSquare wrapText="bothSides"/>
                <wp:docPr id="8" name="Up Arrow 8"/>
                <wp:cNvGraphicFramePr/>
                <a:graphic xmlns:a="http://schemas.openxmlformats.org/drawingml/2006/main">
                  <a:graphicData uri="http://schemas.microsoft.com/office/word/2010/wordprocessingShape">
                    <wps:wsp>
                      <wps:cNvSpPr/>
                      <wps:spPr>
                        <a:xfrm>
                          <a:off x="0" y="0"/>
                          <a:ext cx="228600" cy="228600"/>
                        </a:xfrm>
                        <a:prstGeom prst="upArrow">
                          <a:avLst/>
                        </a:prstGeom>
                        <a:solidFill>
                          <a:schemeClr val="tx1">
                            <a:lumMod val="50000"/>
                            <a:lumOff val="50000"/>
                          </a:schemeClr>
                        </a:solidFill>
                        <a:ln>
                          <a:solidFill>
                            <a:schemeClr val="tx1">
                              <a:lumMod val="65000"/>
                              <a:lumOff val="3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Up Arrow 8" o:spid="_x0000_s1026" type="#_x0000_t68" style="position:absolute;margin-left:334.65pt;margin-top:281.3pt;width:18pt;height:1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" adj="10800" fillcolor="gray [1629]" strokecolor="#5a5a5a [2109]">
                <w10:wrap type="square" anchorx="margin" anchory="margin"/>
              </v:shape>
            </w:pict>
          </mc:Fallback>
        </mc:AlternateContent>
      </w:r>
      <w:r w:rsidR="00F334CB" w:rsidRPr="00F334CB">
        <w:rPr>
          <w:rFonts w:ascii="Calibri" w:hAnsi="Calibri" w:cs="Times New Roman"/>
          <w:b/>
          <w:sz w:val="22"/>
          <w:szCs w:val="22"/>
        </w:rPr>
        <w:t>Top 10 Community-level Shared M</w:t>
      </w:r>
      <w:r w:rsidR="00223659" w:rsidRPr="00F334CB">
        <w:rPr>
          <w:rFonts w:ascii="Calibri" w:hAnsi="Calibri" w:cs="Times New Roman"/>
          <w:b/>
          <w:sz w:val="22"/>
          <w:szCs w:val="22"/>
        </w:rPr>
        <w:t>easure</w:t>
      </w:r>
      <w:r w:rsidR="00F334CB" w:rsidRPr="00F334CB">
        <w:rPr>
          <w:rFonts w:ascii="Calibri" w:hAnsi="Calibri" w:cs="Times New Roman"/>
          <w:b/>
          <w:sz w:val="22"/>
          <w:szCs w:val="22"/>
        </w:rPr>
        <w:t xml:space="preserve">s </w:t>
      </w:r>
      <w:r w:rsidR="00D406BE" w:rsidRPr="00F334CB">
        <w:rPr>
          <w:rFonts w:ascii="Calibri" w:hAnsi="Calibri" w:cs="Times New Roman"/>
          <w:b/>
          <w:sz w:val="22"/>
          <w:szCs w:val="22"/>
        </w:rPr>
        <w:br/>
      </w:r>
    </w:p>
    <w:p w14:paraId="50A019A6" w14:textId="737628B6" w:rsidR="00486D17" w:rsidRDefault="00747EC1">
      <w:pPr>
        <w:rPr>
          <w:rFonts w:ascii="Calibri" w:hAnsi="Calibri"/>
        </w:rPr>
      </w:pPr>
      <w:r>
        <w:rPr>
          <w:noProof/>
        </w:rPr>
        <mc:AlternateContent>
          <mc:Choice Requires="wps">
            <w:drawing>
              <wp:anchor distT="0" distB="0" distL="114300" distR="114300" simplePos="0" relativeHeight="251699200" behindDoc="0" locked="0" layoutInCell="1" allowOverlap="1" wp14:anchorId="49028A2B" wp14:editId="1704C2C9">
                <wp:simplePos x="0" y="0"/>
                <wp:positionH relativeFrom="margin">
                  <wp:posOffset>4467860</wp:posOffset>
                </wp:positionH>
                <wp:positionV relativeFrom="margin">
                  <wp:posOffset>6671310</wp:posOffset>
                </wp:positionV>
                <wp:extent cx="228600" cy="228600"/>
                <wp:effectExtent l="25400" t="0" r="25400" b="50800"/>
                <wp:wrapSquare wrapText="bothSides"/>
                <wp:docPr id="10" name="Up Arrow 10"/>
                <wp:cNvGraphicFramePr/>
                <a:graphic xmlns:a="http://schemas.openxmlformats.org/drawingml/2006/main">
                  <a:graphicData uri="http://schemas.microsoft.com/office/word/2010/wordprocessingShape">
                    <wps:wsp>
                      <wps:cNvSpPr/>
                      <wps:spPr>
                        <a:xfrm rot="10800000">
                          <a:off x="0" y="0"/>
                          <a:ext cx="228600" cy="228600"/>
                        </a:xfrm>
                        <a:prstGeom prst="upArrow">
                          <a:avLst/>
                        </a:prstGeom>
                        <a:solidFill>
                          <a:schemeClr val="tx1">
                            <a:lumMod val="50000"/>
                            <a:lumOff val="50000"/>
                          </a:schemeClr>
                        </a:solidFill>
                        <a:ln>
                          <a:solidFill>
                            <a:schemeClr val="tx1">
                              <a:lumMod val="65000"/>
                              <a:lumOff val="3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Up Arrow 10" o:spid="_x0000_s1026" type="#_x0000_t68" style="position:absolute;margin-left:351.8pt;margin-top:525.3pt;width:18pt;height:18pt;rotation:180;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" adj="10800" fillcolor="gray [1629]" strokecolor="#5a5a5a [2109]">
                <w10:wrap type="square" anchorx="margin" anchory="margin"/>
              </v:shape>
            </w:pict>
          </mc:Fallback>
        </mc:AlternateContent>
      </w:r>
      <w:r w:rsidR="00E2218A">
        <w:rPr>
          <w:rFonts w:ascii="Calibri" w:hAnsi="Calibri"/>
          <w:b/>
        </w:rPr>
        <w:br/>
      </w:r>
      <w:r w:rsidR="00486D17" w:rsidRPr="00F334CB">
        <w:rPr>
          <w:rFonts w:ascii="Calibri" w:hAnsi="Calibri"/>
          <w:b/>
        </w:rPr>
        <w:t>ABVS</w:t>
      </w:r>
      <w:r w:rsidR="00486D17">
        <w:rPr>
          <w:rFonts w:ascii="Calibri" w:hAnsi="Calibri"/>
        </w:rPr>
        <w:t>=AK Bureau of Vital Statistics</w:t>
      </w:r>
    </w:p>
    <w:p w14:paraId="4D413486" w14:textId="2904D3A4" w:rsidR="00251727" w:rsidRDefault="00251727">
      <w:pPr>
        <w:rPr>
          <w:rFonts w:ascii="Calibri" w:hAnsi="Calibri"/>
        </w:rPr>
      </w:pPr>
      <w:r w:rsidRPr="00F334CB">
        <w:rPr>
          <w:rFonts w:ascii="Calibri" w:hAnsi="Calibri"/>
          <w:b/>
        </w:rPr>
        <w:t>ACS</w:t>
      </w:r>
      <w:r>
        <w:rPr>
          <w:rFonts w:ascii="Calibri" w:hAnsi="Calibri"/>
        </w:rPr>
        <w:t>=American Community Survey</w:t>
      </w:r>
    </w:p>
    <w:p w14:paraId="1912C423" w14:textId="77777777" w:rsidR="00251727" w:rsidRDefault="00251727">
      <w:pPr>
        <w:rPr>
          <w:rFonts w:ascii="Calibri" w:hAnsi="Calibri"/>
        </w:rPr>
      </w:pPr>
      <w:r w:rsidRPr="00F334CB">
        <w:rPr>
          <w:rFonts w:ascii="Calibri" w:hAnsi="Calibri"/>
          <w:b/>
        </w:rPr>
        <w:t>ASQ</w:t>
      </w:r>
      <w:r>
        <w:rPr>
          <w:rFonts w:ascii="Calibri" w:hAnsi="Calibri"/>
        </w:rPr>
        <w:t>=Ages Stages Questionnaire</w:t>
      </w:r>
    </w:p>
    <w:p w14:paraId="74EAC832" w14:textId="52FE1B66" w:rsidR="00251727" w:rsidRDefault="00251727">
      <w:pPr>
        <w:rPr>
          <w:rFonts w:ascii="Calibri" w:hAnsi="Calibri"/>
        </w:rPr>
      </w:pPr>
      <w:r w:rsidRPr="00F334CB">
        <w:rPr>
          <w:rFonts w:ascii="Calibri" w:hAnsi="Calibri"/>
          <w:b/>
        </w:rPr>
        <w:t>BRFSS</w:t>
      </w:r>
      <w:r>
        <w:rPr>
          <w:rFonts w:ascii="Calibri" w:hAnsi="Calibri"/>
        </w:rPr>
        <w:t>=Behavioral Risk Factor Surveillance Survey</w:t>
      </w:r>
    </w:p>
    <w:p w14:paraId="6BAB4446" w14:textId="796DFE54" w:rsidR="003921D4" w:rsidRDefault="00251727">
      <w:pPr>
        <w:rPr>
          <w:rFonts w:ascii="Calibri" w:eastAsiaTheme="majorEastAsia" w:hAnsi="Calibri" w:cstheme="majorBidi"/>
          <w:b/>
          <w:bCs/>
          <w:color w:val="000000" w:themeColor="text1"/>
          <w:sz w:val="28"/>
          <w:szCs w:val="28"/>
          <w:u w:val="single"/>
        </w:rPr>
      </w:pPr>
      <w:r w:rsidRPr="00F334CB">
        <w:rPr>
          <w:rFonts w:ascii="Calibri" w:hAnsi="Calibri"/>
          <w:b/>
        </w:rPr>
        <w:t>YRBS</w:t>
      </w:r>
      <w:r>
        <w:rPr>
          <w:rFonts w:ascii="Calibri" w:hAnsi="Calibri"/>
        </w:rPr>
        <w:t>=Youth Risk Behavior Survey</w:t>
      </w:r>
      <w:r w:rsidR="003921D4">
        <w:rPr>
          <w:rFonts w:ascii="Calibri" w:hAnsi="Calibri"/>
        </w:rPr>
        <w:br w:type="page"/>
      </w:r>
    </w:p>
    <w:p w14:paraId="1BDCE436" w14:textId="71DDF920" w:rsidR="00B43B55" w:rsidRPr="00DF1D5E" w:rsidRDefault="00E4043A" w:rsidP="004E02DE">
      <w:pPr>
        <w:pStyle w:val="Heading1"/>
        <w:rPr>
          <w:rFonts w:ascii="Calibri" w:hAnsi="Calibri"/>
        </w:rPr>
      </w:pPr>
      <w:r w:rsidRPr="00DF1D5E">
        <w:rPr>
          <w:rFonts w:ascii="Calibri" w:hAnsi="Calibri"/>
        </w:rPr>
        <w:lastRenderedPageBreak/>
        <w:t>Define Measurement Plan</w:t>
      </w:r>
    </w:p>
    <w:p w14:paraId="042BA6E4" w14:textId="77777777" w:rsidR="00B43B55" w:rsidRPr="00DF1D5E" w:rsidRDefault="00B43B55" w:rsidP="00B43B55">
      <w:pPr>
        <w:pStyle w:val="ListParagraph"/>
        <w:spacing w:after="0"/>
        <w:ind w:left="360"/>
        <w:rPr>
          <w:rFonts w:ascii="Calibri" w:hAnsi="Calibri" w:cs="Times New Roman"/>
          <w:b/>
        </w:rPr>
      </w:pPr>
    </w:p>
    <w:p w14:paraId="19AE1FF2" w14:textId="77777777" w:rsidR="00E4043A" w:rsidRPr="00DF1D5E" w:rsidRDefault="00E4043A" w:rsidP="00E4043A">
      <w:pPr>
        <w:jc w:val="center"/>
        <w:rPr>
          <w:rFonts w:ascii="Calibri" w:hAnsi="Calibri" w:cs="Times New Roman"/>
          <w:b/>
          <w:i/>
          <w:sz w:val="22"/>
          <w:szCs w:val="22"/>
        </w:rPr>
      </w:pPr>
      <w:r w:rsidRPr="00DF1D5E">
        <w:rPr>
          <w:rFonts w:ascii="Calibri" w:hAnsi="Calibri" w:cs="Times New Roman"/>
          <w:b/>
          <w:i/>
          <w:sz w:val="22"/>
          <w:szCs w:val="22"/>
        </w:rPr>
        <w:t xml:space="preserve">Definitions of </w:t>
      </w:r>
      <w:r w:rsidR="00B43B55" w:rsidRPr="00DF1D5E">
        <w:rPr>
          <w:rFonts w:ascii="Calibri" w:hAnsi="Calibri" w:cs="Times New Roman"/>
          <w:b/>
          <w:i/>
          <w:sz w:val="22"/>
          <w:szCs w:val="22"/>
        </w:rPr>
        <w:t>Measurement T</w:t>
      </w:r>
      <w:r w:rsidRPr="00DF1D5E">
        <w:rPr>
          <w:rFonts w:ascii="Calibri" w:hAnsi="Calibri" w:cs="Times New Roman"/>
          <w:b/>
          <w:i/>
          <w:sz w:val="22"/>
          <w:szCs w:val="22"/>
        </w:rPr>
        <w:t>erms</w:t>
      </w:r>
    </w:p>
    <w:tbl>
      <w:tblPr>
        <w:tblStyle w:val="TableGrid"/>
        <w:tblW w:w="0" w:type="auto"/>
        <w:tblLook w:val="04A0" w:firstRow="1" w:lastRow="0" w:firstColumn="1" w:lastColumn="0" w:noHBand="0" w:noVBand="1"/>
      </w:tblPr>
      <w:tblGrid>
        <w:gridCol w:w="3798"/>
        <w:gridCol w:w="5040"/>
      </w:tblGrid>
      <w:tr w:rsidR="00E4043A" w:rsidRPr="00DF1D5E" w14:paraId="666F0C7E" w14:textId="77777777" w:rsidTr="004D7367">
        <w:tc>
          <w:tcPr>
            <w:tcW w:w="3798" w:type="dxa"/>
            <w:shd w:val="clear" w:color="auto" w:fill="F2F2F2" w:themeFill="background1" w:themeFillShade="F2"/>
          </w:tcPr>
          <w:p w14:paraId="480C3359" w14:textId="77777777" w:rsidR="00E4043A" w:rsidRPr="00DF1D5E" w:rsidRDefault="00E4043A" w:rsidP="007C4C27">
            <w:pPr>
              <w:rPr>
                <w:b/>
                <w:sz w:val="22"/>
                <w:szCs w:val="22"/>
              </w:rPr>
            </w:pPr>
            <w:r w:rsidRPr="00DF1D5E">
              <w:rPr>
                <w:b/>
                <w:sz w:val="22"/>
                <w:szCs w:val="22"/>
              </w:rPr>
              <w:t>Output:</w:t>
            </w:r>
            <w:r w:rsidRPr="00DF1D5E">
              <w:rPr>
                <w:sz w:val="22"/>
                <w:szCs w:val="22"/>
              </w:rPr>
              <w:t xml:space="preserve">  Evidence that the strategy is underway and being delivered effectively (e.g., number of people served).</w:t>
            </w:r>
          </w:p>
        </w:tc>
        <w:tc>
          <w:tcPr>
            <w:tcW w:w="5040" w:type="dxa"/>
            <w:shd w:val="clear" w:color="auto" w:fill="F2F2F2" w:themeFill="background1" w:themeFillShade="F2"/>
          </w:tcPr>
          <w:p w14:paraId="171AAC29" w14:textId="77777777" w:rsidR="00E4043A" w:rsidRPr="00DF1D5E" w:rsidRDefault="00E4043A" w:rsidP="007C4C27">
            <w:pPr>
              <w:rPr>
                <w:sz w:val="22"/>
                <w:szCs w:val="22"/>
              </w:rPr>
            </w:pPr>
            <w:r w:rsidRPr="00DF1D5E">
              <w:rPr>
                <w:b/>
                <w:sz w:val="22"/>
                <w:szCs w:val="22"/>
              </w:rPr>
              <w:t xml:space="preserve">Data Source: </w:t>
            </w:r>
            <w:r w:rsidRPr="00DF1D5E">
              <w:rPr>
                <w:sz w:val="22"/>
                <w:szCs w:val="22"/>
              </w:rPr>
              <w:t>The data (e.g., government database, new survey).</w:t>
            </w:r>
          </w:p>
          <w:p w14:paraId="754B57AA" w14:textId="77777777" w:rsidR="00E4043A" w:rsidRPr="00DF1D5E" w:rsidRDefault="00E4043A" w:rsidP="007C4C27">
            <w:pPr>
              <w:rPr>
                <w:sz w:val="22"/>
                <w:szCs w:val="22"/>
              </w:rPr>
            </w:pPr>
          </w:p>
        </w:tc>
      </w:tr>
      <w:tr w:rsidR="00E4043A" w:rsidRPr="00DF1D5E" w14:paraId="55584146" w14:textId="77777777" w:rsidTr="004D7367">
        <w:trPr>
          <w:trHeight w:val="398"/>
        </w:trPr>
        <w:tc>
          <w:tcPr>
            <w:tcW w:w="3798" w:type="dxa"/>
            <w:vMerge w:val="restart"/>
            <w:shd w:val="clear" w:color="auto" w:fill="F2F2F2" w:themeFill="background1" w:themeFillShade="F2"/>
          </w:tcPr>
          <w:p w14:paraId="4D3F21CD" w14:textId="77777777" w:rsidR="00E4043A" w:rsidRPr="00DF1D5E" w:rsidRDefault="00E4043A" w:rsidP="007C4C27">
            <w:pPr>
              <w:rPr>
                <w:b/>
                <w:sz w:val="22"/>
                <w:szCs w:val="22"/>
              </w:rPr>
            </w:pPr>
            <w:r w:rsidRPr="00DF1D5E">
              <w:rPr>
                <w:b/>
                <w:sz w:val="22"/>
                <w:szCs w:val="22"/>
              </w:rPr>
              <w:t xml:space="preserve">Outcome:  </w:t>
            </w:r>
            <w:r w:rsidRPr="00DF1D5E">
              <w:rPr>
                <w:sz w:val="22"/>
                <w:szCs w:val="22"/>
              </w:rPr>
              <w:t>Changes in knowledge, attitudes, and behavior linked directly to the strategy or group of strategies (e.g., % of patients reporting daily use of control medication).</w:t>
            </w:r>
          </w:p>
        </w:tc>
        <w:tc>
          <w:tcPr>
            <w:tcW w:w="5040" w:type="dxa"/>
            <w:shd w:val="clear" w:color="auto" w:fill="F2F2F2" w:themeFill="background1" w:themeFillShade="F2"/>
          </w:tcPr>
          <w:p w14:paraId="0A00A21F" w14:textId="77777777" w:rsidR="00E4043A" w:rsidRPr="00DF1D5E" w:rsidRDefault="00E4043A" w:rsidP="007C4C27">
            <w:pPr>
              <w:tabs>
                <w:tab w:val="center" w:pos="3366"/>
              </w:tabs>
              <w:rPr>
                <w:b/>
                <w:sz w:val="22"/>
                <w:szCs w:val="22"/>
              </w:rPr>
            </w:pPr>
            <w:r w:rsidRPr="00DF1D5E">
              <w:rPr>
                <w:b/>
                <w:sz w:val="22"/>
                <w:szCs w:val="22"/>
              </w:rPr>
              <w:t>Data Collection Schedule:</w:t>
            </w:r>
            <w:r w:rsidRPr="00DF1D5E">
              <w:rPr>
                <w:b/>
                <w:sz w:val="22"/>
                <w:szCs w:val="22"/>
              </w:rPr>
              <w:tab/>
              <w:t xml:space="preserve"> </w:t>
            </w:r>
            <w:r w:rsidRPr="00DF1D5E">
              <w:rPr>
                <w:sz w:val="22"/>
                <w:szCs w:val="22"/>
              </w:rPr>
              <w:t>When data will be collected, and by whom.</w:t>
            </w:r>
          </w:p>
        </w:tc>
      </w:tr>
      <w:tr w:rsidR="00E4043A" w:rsidRPr="00DF1D5E" w14:paraId="1625A8A2" w14:textId="77777777" w:rsidTr="004D7367">
        <w:trPr>
          <w:trHeight w:val="397"/>
        </w:trPr>
        <w:tc>
          <w:tcPr>
            <w:tcW w:w="3798" w:type="dxa"/>
            <w:vMerge/>
            <w:shd w:val="clear" w:color="auto" w:fill="F2F2F2" w:themeFill="background1" w:themeFillShade="F2"/>
          </w:tcPr>
          <w:p w14:paraId="35CCF53E" w14:textId="77777777" w:rsidR="00E4043A" w:rsidRPr="00DF1D5E" w:rsidRDefault="00E4043A" w:rsidP="007C4C27">
            <w:pPr>
              <w:rPr>
                <w:b/>
                <w:sz w:val="22"/>
                <w:szCs w:val="22"/>
              </w:rPr>
            </w:pPr>
          </w:p>
        </w:tc>
        <w:tc>
          <w:tcPr>
            <w:tcW w:w="5040" w:type="dxa"/>
            <w:shd w:val="clear" w:color="auto" w:fill="F2F2F2" w:themeFill="background1" w:themeFillShade="F2"/>
          </w:tcPr>
          <w:p w14:paraId="12E92B0F" w14:textId="77777777" w:rsidR="00E4043A" w:rsidRPr="00DF1D5E" w:rsidRDefault="00E4043A" w:rsidP="007C4C27">
            <w:pPr>
              <w:tabs>
                <w:tab w:val="center" w:pos="3366"/>
              </w:tabs>
              <w:rPr>
                <w:b/>
                <w:sz w:val="22"/>
                <w:szCs w:val="22"/>
              </w:rPr>
            </w:pPr>
            <w:r w:rsidRPr="00DF1D5E">
              <w:rPr>
                <w:b/>
                <w:sz w:val="22"/>
                <w:szCs w:val="22"/>
              </w:rPr>
              <w:t xml:space="preserve">Target: </w:t>
            </w:r>
            <w:r w:rsidRPr="00DF1D5E">
              <w:rPr>
                <w:sz w:val="22"/>
                <w:szCs w:val="22"/>
              </w:rPr>
              <w:t>If possible, the amount you hope to see the indicator increase or decrease, or the absolute number you hope to reach (e.g., 12% decrease, 300 children).</w:t>
            </w:r>
          </w:p>
        </w:tc>
      </w:tr>
    </w:tbl>
    <w:p w14:paraId="3DC2FB96" w14:textId="77777777" w:rsidR="00E4043A" w:rsidRPr="00DF1D5E" w:rsidRDefault="00E4043A" w:rsidP="00E4043A">
      <w:pPr>
        <w:jc w:val="center"/>
        <w:rPr>
          <w:rFonts w:ascii="Calibri" w:hAnsi="Calibri" w:cs="Times New Roman"/>
          <w:b/>
          <w:i/>
          <w:sz w:val="22"/>
          <w:szCs w:val="22"/>
        </w:rPr>
      </w:pPr>
    </w:p>
    <w:p w14:paraId="7C3A6DD3" w14:textId="77777777" w:rsidR="00B709D6" w:rsidRPr="00DF1D5E" w:rsidRDefault="00B709D6" w:rsidP="00E4043A">
      <w:pPr>
        <w:jc w:val="center"/>
        <w:rPr>
          <w:rFonts w:ascii="Calibri" w:hAnsi="Calibri" w:cs="Times New Roman"/>
          <w:b/>
          <w:i/>
          <w:sz w:val="22"/>
          <w:szCs w:val="22"/>
        </w:rPr>
      </w:pPr>
    </w:p>
    <w:p w14:paraId="68942AAA" w14:textId="77777777" w:rsidR="00E4043A" w:rsidRPr="00DF1D5E" w:rsidRDefault="00E4043A" w:rsidP="00E4043A">
      <w:pPr>
        <w:jc w:val="center"/>
        <w:rPr>
          <w:rFonts w:ascii="Calibri" w:hAnsi="Calibri" w:cs="Times New Roman"/>
          <w:b/>
          <w:i/>
          <w:sz w:val="22"/>
          <w:szCs w:val="22"/>
        </w:rPr>
      </w:pPr>
      <w:r w:rsidRPr="00DF1D5E">
        <w:rPr>
          <w:rFonts w:ascii="Calibri" w:hAnsi="Calibri" w:cs="Times New Roman"/>
          <w:b/>
          <w:i/>
          <w:sz w:val="22"/>
          <w:szCs w:val="22"/>
        </w:rPr>
        <w:t>Overall Working Group Outcome Indicators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926"/>
        <w:gridCol w:w="1926"/>
        <w:gridCol w:w="1926"/>
      </w:tblGrid>
      <w:tr w:rsidR="00B43B55" w:rsidRPr="00DF1D5E" w14:paraId="59C56D96" w14:textId="77777777" w:rsidTr="00B43B55">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vAlign w:val="center"/>
          </w:tcPr>
          <w:p w14:paraId="1735B512" w14:textId="77777777" w:rsidR="00B43B55" w:rsidRPr="00DF1D5E" w:rsidRDefault="00B43B55" w:rsidP="007C4C27">
            <w:pPr>
              <w:jc w:val="center"/>
              <w:rPr>
                <w:rFonts w:ascii="Calibri" w:hAnsi="Calibri" w:cs="Times New Roman"/>
                <w:sz w:val="18"/>
                <w:szCs w:val="20"/>
              </w:rPr>
            </w:pPr>
            <w:r w:rsidRPr="00DF1D5E">
              <w:rPr>
                <w:rFonts w:ascii="Calibri" w:hAnsi="Calibri" w:cs="Times New Roman"/>
                <w:sz w:val="18"/>
                <w:szCs w:val="20"/>
              </w:rPr>
              <w:t>Outcome Indicator</w:t>
            </w:r>
          </w:p>
        </w:tc>
        <w:tc>
          <w:tcPr>
            <w:tcW w:w="1926" w:type="dxa"/>
            <w:tcBorders>
              <w:top w:val="none" w:sz="0" w:space="0" w:color="auto"/>
              <w:left w:val="none" w:sz="0" w:space="0" w:color="auto"/>
              <w:bottom w:val="none" w:sz="0" w:space="0" w:color="auto"/>
              <w:right w:val="none" w:sz="0" w:space="0" w:color="auto"/>
            </w:tcBorders>
            <w:vAlign w:val="center"/>
          </w:tcPr>
          <w:p w14:paraId="027029F1" w14:textId="77777777" w:rsidR="00B43B55" w:rsidRPr="00DF1D5E" w:rsidRDefault="00B43B55" w:rsidP="007C4C27">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18"/>
                <w:szCs w:val="20"/>
              </w:rPr>
            </w:pPr>
            <w:r w:rsidRPr="00DF1D5E">
              <w:rPr>
                <w:rFonts w:ascii="Calibri" w:hAnsi="Calibri" w:cs="Times New Roman"/>
                <w:sz w:val="18"/>
                <w:szCs w:val="20"/>
              </w:rPr>
              <w:t>Target</w:t>
            </w:r>
          </w:p>
        </w:tc>
        <w:tc>
          <w:tcPr>
            <w:tcW w:w="1926" w:type="dxa"/>
            <w:tcBorders>
              <w:top w:val="none" w:sz="0" w:space="0" w:color="auto"/>
              <w:left w:val="none" w:sz="0" w:space="0" w:color="auto"/>
              <w:bottom w:val="none" w:sz="0" w:space="0" w:color="auto"/>
              <w:right w:val="none" w:sz="0" w:space="0" w:color="auto"/>
            </w:tcBorders>
            <w:vAlign w:val="center"/>
          </w:tcPr>
          <w:p w14:paraId="2405B115" w14:textId="77777777" w:rsidR="00B43B55" w:rsidRPr="00DF1D5E" w:rsidRDefault="00B43B55" w:rsidP="007C4C27">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18"/>
                <w:szCs w:val="20"/>
              </w:rPr>
            </w:pPr>
            <w:r w:rsidRPr="00DF1D5E">
              <w:rPr>
                <w:rFonts w:ascii="Calibri" w:hAnsi="Calibri" w:cs="Times New Roman"/>
                <w:sz w:val="18"/>
                <w:szCs w:val="20"/>
              </w:rPr>
              <w:t>Data Source</w:t>
            </w:r>
          </w:p>
        </w:tc>
        <w:tc>
          <w:tcPr>
            <w:tcW w:w="1926" w:type="dxa"/>
            <w:tcBorders>
              <w:top w:val="none" w:sz="0" w:space="0" w:color="auto"/>
              <w:left w:val="none" w:sz="0" w:space="0" w:color="auto"/>
              <w:bottom w:val="none" w:sz="0" w:space="0" w:color="auto"/>
              <w:right w:val="none" w:sz="0" w:space="0" w:color="auto"/>
            </w:tcBorders>
            <w:vAlign w:val="center"/>
          </w:tcPr>
          <w:p w14:paraId="096744C2" w14:textId="77777777" w:rsidR="00B43B55" w:rsidRPr="00DF1D5E" w:rsidRDefault="00B43B55" w:rsidP="007C4C27">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18"/>
                <w:szCs w:val="20"/>
              </w:rPr>
            </w:pPr>
            <w:r w:rsidRPr="00DF1D5E">
              <w:rPr>
                <w:rFonts w:ascii="Calibri" w:hAnsi="Calibri" w:cs="Times New Roman"/>
                <w:sz w:val="18"/>
                <w:szCs w:val="20"/>
              </w:rPr>
              <w:t>Data Collection Schedule</w:t>
            </w:r>
          </w:p>
        </w:tc>
      </w:tr>
      <w:tr w:rsidR="00B43B55" w:rsidRPr="00DF1D5E" w14:paraId="2CABEC56" w14:textId="77777777" w:rsidTr="00D64121">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078" w:type="dxa"/>
            <w:tcBorders>
              <w:left w:val="none" w:sz="0" w:space="0" w:color="auto"/>
              <w:right w:val="none" w:sz="0" w:space="0" w:color="auto"/>
            </w:tcBorders>
            <w:shd w:val="clear" w:color="auto" w:fill="F2F2F2" w:themeFill="background1" w:themeFillShade="F2"/>
          </w:tcPr>
          <w:p w14:paraId="060A0CA8" w14:textId="77777777" w:rsidR="00B43B55" w:rsidRPr="00DF1D5E" w:rsidRDefault="00B43B55" w:rsidP="007C4C27">
            <w:pPr>
              <w:spacing w:after="120"/>
              <w:jc w:val="both"/>
              <w:rPr>
                <w:rFonts w:ascii="Calibri" w:hAnsi="Calibri" w:cs="Times New Roman"/>
                <w:sz w:val="18"/>
              </w:rPr>
            </w:pPr>
          </w:p>
        </w:tc>
        <w:tc>
          <w:tcPr>
            <w:tcW w:w="1926" w:type="dxa"/>
            <w:tcBorders>
              <w:left w:val="none" w:sz="0" w:space="0" w:color="auto"/>
              <w:right w:val="none" w:sz="0" w:space="0" w:color="auto"/>
            </w:tcBorders>
            <w:shd w:val="clear" w:color="auto" w:fill="F2F2F2" w:themeFill="background1" w:themeFillShade="F2"/>
          </w:tcPr>
          <w:p w14:paraId="4A94317E"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c>
          <w:tcPr>
            <w:tcW w:w="1926" w:type="dxa"/>
            <w:tcBorders>
              <w:left w:val="none" w:sz="0" w:space="0" w:color="auto"/>
              <w:right w:val="none" w:sz="0" w:space="0" w:color="auto"/>
            </w:tcBorders>
            <w:shd w:val="clear" w:color="auto" w:fill="F2F2F2" w:themeFill="background1" w:themeFillShade="F2"/>
          </w:tcPr>
          <w:p w14:paraId="323B8BE9"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c>
          <w:tcPr>
            <w:tcW w:w="1926" w:type="dxa"/>
            <w:tcBorders>
              <w:left w:val="none" w:sz="0" w:space="0" w:color="auto"/>
              <w:right w:val="none" w:sz="0" w:space="0" w:color="auto"/>
            </w:tcBorders>
            <w:shd w:val="clear" w:color="auto" w:fill="F2F2F2" w:themeFill="background1" w:themeFillShade="F2"/>
          </w:tcPr>
          <w:p w14:paraId="31733B05"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r>
      <w:tr w:rsidR="00B43B55" w:rsidRPr="00DF1D5E" w14:paraId="322C8DE7" w14:textId="77777777" w:rsidTr="00B43B55">
        <w:trPr>
          <w:trHeight w:val="386"/>
        </w:trPr>
        <w:tc>
          <w:tcPr>
            <w:cnfStyle w:val="001000000000" w:firstRow="0" w:lastRow="0" w:firstColumn="1" w:lastColumn="0" w:oddVBand="0" w:evenVBand="0" w:oddHBand="0" w:evenHBand="0" w:firstRowFirstColumn="0" w:firstRowLastColumn="0" w:lastRowFirstColumn="0" w:lastRowLastColumn="0"/>
            <w:tcW w:w="3078" w:type="dxa"/>
          </w:tcPr>
          <w:p w14:paraId="5A965796" w14:textId="77777777" w:rsidR="00B43B55" w:rsidRPr="00DF1D5E" w:rsidRDefault="00B43B55" w:rsidP="007C4C27">
            <w:pPr>
              <w:spacing w:after="120"/>
              <w:jc w:val="both"/>
              <w:rPr>
                <w:rFonts w:ascii="Calibri" w:hAnsi="Calibri" w:cs="Times New Roman"/>
                <w:sz w:val="18"/>
              </w:rPr>
            </w:pPr>
          </w:p>
        </w:tc>
        <w:tc>
          <w:tcPr>
            <w:tcW w:w="1926" w:type="dxa"/>
          </w:tcPr>
          <w:p w14:paraId="54AB061C"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c>
          <w:tcPr>
            <w:tcW w:w="1926" w:type="dxa"/>
          </w:tcPr>
          <w:p w14:paraId="40163A3C"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c>
          <w:tcPr>
            <w:tcW w:w="1926" w:type="dxa"/>
          </w:tcPr>
          <w:p w14:paraId="2FC4F660"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r>
      <w:tr w:rsidR="00B43B55" w:rsidRPr="00DF1D5E" w14:paraId="31E5C2B5" w14:textId="77777777" w:rsidTr="00D64121">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078" w:type="dxa"/>
            <w:tcBorders>
              <w:left w:val="none" w:sz="0" w:space="0" w:color="auto"/>
              <w:right w:val="none" w:sz="0" w:space="0" w:color="auto"/>
            </w:tcBorders>
            <w:shd w:val="clear" w:color="auto" w:fill="F2F2F2" w:themeFill="background1" w:themeFillShade="F2"/>
          </w:tcPr>
          <w:p w14:paraId="724CA644" w14:textId="77777777" w:rsidR="00B43B55" w:rsidRPr="00DF1D5E" w:rsidRDefault="00B43B55" w:rsidP="007C4C27">
            <w:pPr>
              <w:spacing w:after="120"/>
              <w:jc w:val="both"/>
              <w:rPr>
                <w:rFonts w:ascii="Calibri" w:hAnsi="Calibri" w:cs="Times New Roman"/>
                <w:sz w:val="18"/>
              </w:rPr>
            </w:pPr>
          </w:p>
        </w:tc>
        <w:tc>
          <w:tcPr>
            <w:tcW w:w="1926" w:type="dxa"/>
            <w:tcBorders>
              <w:left w:val="none" w:sz="0" w:space="0" w:color="auto"/>
              <w:right w:val="none" w:sz="0" w:space="0" w:color="auto"/>
            </w:tcBorders>
            <w:shd w:val="clear" w:color="auto" w:fill="F2F2F2" w:themeFill="background1" w:themeFillShade="F2"/>
          </w:tcPr>
          <w:p w14:paraId="01936642"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c>
          <w:tcPr>
            <w:tcW w:w="1926" w:type="dxa"/>
            <w:tcBorders>
              <w:left w:val="none" w:sz="0" w:space="0" w:color="auto"/>
              <w:right w:val="none" w:sz="0" w:space="0" w:color="auto"/>
            </w:tcBorders>
            <w:shd w:val="clear" w:color="auto" w:fill="F2F2F2" w:themeFill="background1" w:themeFillShade="F2"/>
          </w:tcPr>
          <w:p w14:paraId="0EC6A6A8"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c>
          <w:tcPr>
            <w:tcW w:w="1926" w:type="dxa"/>
            <w:tcBorders>
              <w:left w:val="none" w:sz="0" w:space="0" w:color="auto"/>
              <w:right w:val="none" w:sz="0" w:space="0" w:color="auto"/>
            </w:tcBorders>
            <w:shd w:val="clear" w:color="auto" w:fill="F2F2F2" w:themeFill="background1" w:themeFillShade="F2"/>
          </w:tcPr>
          <w:p w14:paraId="75F422BE"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r>
      <w:tr w:rsidR="00B43B55" w:rsidRPr="00DF1D5E" w14:paraId="4F8A9BC1" w14:textId="77777777" w:rsidTr="00B43B55">
        <w:trPr>
          <w:trHeight w:val="386"/>
        </w:trPr>
        <w:tc>
          <w:tcPr>
            <w:cnfStyle w:val="001000000000" w:firstRow="0" w:lastRow="0" w:firstColumn="1" w:lastColumn="0" w:oddVBand="0" w:evenVBand="0" w:oddHBand="0" w:evenHBand="0" w:firstRowFirstColumn="0" w:firstRowLastColumn="0" w:lastRowFirstColumn="0" w:lastRowLastColumn="0"/>
            <w:tcW w:w="3078" w:type="dxa"/>
          </w:tcPr>
          <w:p w14:paraId="566B565F" w14:textId="77777777" w:rsidR="00B43B55" w:rsidRPr="00DF1D5E" w:rsidRDefault="00B43B55" w:rsidP="007C4C27">
            <w:pPr>
              <w:spacing w:after="120"/>
              <w:jc w:val="both"/>
              <w:rPr>
                <w:rFonts w:ascii="Calibri" w:hAnsi="Calibri" w:cs="Times New Roman"/>
                <w:sz w:val="18"/>
              </w:rPr>
            </w:pPr>
          </w:p>
        </w:tc>
        <w:tc>
          <w:tcPr>
            <w:tcW w:w="1926" w:type="dxa"/>
          </w:tcPr>
          <w:p w14:paraId="6EDD5253"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c>
          <w:tcPr>
            <w:tcW w:w="1926" w:type="dxa"/>
          </w:tcPr>
          <w:p w14:paraId="3BAC35DC"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c>
          <w:tcPr>
            <w:tcW w:w="1926" w:type="dxa"/>
          </w:tcPr>
          <w:p w14:paraId="589B0E90"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r>
      <w:tr w:rsidR="00B43B55" w:rsidRPr="00DF1D5E" w14:paraId="08FB44A5" w14:textId="77777777" w:rsidTr="00D64121">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078" w:type="dxa"/>
            <w:tcBorders>
              <w:left w:val="none" w:sz="0" w:space="0" w:color="auto"/>
              <w:right w:val="none" w:sz="0" w:space="0" w:color="auto"/>
            </w:tcBorders>
            <w:shd w:val="clear" w:color="auto" w:fill="F2F2F2" w:themeFill="background1" w:themeFillShade="F2"/>
          </w:tcPr>
          <w:p w14:paraId="1386151B" w14:textId="77777777" w:rsidR="00B43B55" w:rsidRPr="00DF1D5E" w:rsidRDefault="00B43B55" w:rsidP="007C4C27">
            <w:pPr>
              <w:spacing w:after="120"/>
              <w:jc w:val="both"/>
              <w:rPr>
                <w:rFonts w:ascii="Calibri" w:hAnsi="Calibri" w:cs="Times New Roman"/>
                <w:sz w:val="18"/>
              </w:rPr>
            </w:pPr>
          </w:p>
        </w:tc>
        <w:tc>
          <w:tcPr>
            <w:tcW w:w="1926" w:type="dxa"/>
            <w:tcBorders>
              <w:left w:val="none" w:sz="0" w:space="0" w:color="auto"/>
              <w:right w:val="none" w:sz="0" w:space="0" w:color="auto"/>
            </w:tcBorders>
            <w:shd w:val="clear" w:color="auto" w:fill="F2F2F2" w:themeFill="background1" w:themeFillShade="F2"/>
          </w:tcPr>
          <w:p w14:paraId="19E4660E"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c>
          <w:tcPr>
            <w:tcW w:w="1926" w:type="dxa"/>
            <w:tcBorders>
              <w:left w:val="none" w:sz="0" w:space="0" w:color="auto"/>
              <w:right w:val="none" w:sz="0" w:space="0" w:color="auto"/>
            </w:tcBorders>
            <w:shd w:val="clear" w:color="auto" w:fill="F2F2F2" w:themeFill="background1" w:themeFillShade="F2"/>
          </w:tcPr>
          <w:p w14:paraId="6A2BF83B"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c>
          <w:tcPr>
            <w:tcW w:w="1926" w:type="dxa"/>
            <w:tcBorders>
              <w:left w:val="none" w:sz="0" w:space="0" w:color="auto"/>
              <w:right w:val="none" w:sz="0" w:space="0" w:color="auto"/>
            </w:tcBorders>
            <w:shd w:val="clear" w:color="auto" w:fill="F2F2F2" w:themeFill="background1" w:themeFillShade="F2"/>
          </w:tcPr>
          <w:p w14:paraId="33DEE4C6"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r>
      <w:tr w:rsidR="00B43B55" w:rsidRPr="00DF1D5E" w14:paraId="0C3B08D8" w14:textId="77777777" w:rsidTr="00B43B55">
        <w:trPr>
          <w:trHeight w:val="386"/>
        </w:trPr>
        <w:tc>
          <w:tcPr>
            <w:cnfStyle w:val="001000000000" w:firstRow="0" w:lastRow="0" w:firstColumn="1" w:lastColumn="0" w:oddVBand="0" w:evenVBand="0" w:oddHBand="0" w:evenHBand="0" w:firstRowFirstColumn="0" w:firstRowLastColumn="0" w:lastRowFirstColumn="0" w:lastRowLastColumn="0"/>
            <w:tcW w:w="3078" w:type="dxa"/>
          </w:tcPr>
          <w:p w14:paraId="2A8510B6" w14:textId="77777777" w:rsidR="00B43B55" w:rsidRPr="00DF1D5E" w:rsidRDefault="00B43B55" w:rsidP="007C4C27">
            <w:pPr>
              <w:spacing w:after="120"/>
              <w:jc w:val="both"/>
              <w:rPr>
                <w:rFonts w:ascii="Calibri" w:hAnsi="Calibri" w:cs="Times New Roman"/>
                <w:sz w:val="18"/>
              </w:rPr>
            </w:pPr>
          </w:p>
        </w:tc>
        <w:tc>
          <w:tcPr>
            <w:tcW w:w="1926" w:type="dxa"/>
          </w:tcPr>
          <w:p w14:paraId="4DDED462"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c>
          <w:tcPr>
            <w:tcW w:w="1926" w:type="dxa"/>
          </w:tcPr>
          <w:p w14:paraId="78868B44"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c>
          <w:tcPr>
            <w:tcW w:w="1926" w:type="dxa"/>
          </w:tcPr>
          <w:p w14:paraId="5C999D79"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r>
      <w:tr w:rsidR="00B43B55" w:rsidRPr="00DF1D5E" w14:paraId="5BBF52CF" w14:textId="77777777" w:rsidTr="00D64121">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078" w:type="dxa"/>
            <w:tcBorders>
              <w:left w:val="none" w:sz="0" w:space="0" w:color="auto"/>
              <w:right w:val="none" w:sz="0" w:space="0" w:color="auto"/>
            </w:tcBorders>
            <w:shd w:val="clear" w:color="auto" w:fill="F2F2F2" w:themeFill="background1" w:themeFillShade="F2"/>
          </w:tcPr>
          <w:p w14:paraId="4FCF10CC" w14:textId="77777777" w:rsidR="00B43B55" w:rsidRPr="00DF1D5E" w:rsidRDefault="00B43B55" w:rsidP="007C4C27">
            <w:pPr>
              <w:spacing w:after="120"/>
              <w:jc w:val="both"/>
              <w:rPr>
                <w:rFonts w:ascii="Calibri" w:hAnsi="Calibri" w:cs="Times New Roman"/>
                <w:sz w:val="18"/>
              </w:rPr>
            </w:pPr>
          </w:p>
        </w:tc>
        <w:tc>
          <w:tcPr>
            <w:tcW w:w="1926" w:type="dxa"/>
            <w:tcBorders>
              <w:left w:val="none" w:sz="0" w:space="0" w:color="auto"/>
              <w:right w:val="none" w:sz="0" w:space="0" w:color="auto"/>
            </w:tcBorders>
            <w:shd w:val="clear" w:color="auto" w:fill="F2F2F2" w:themeFill="background1" w:themeFillShade="F2"/>
          </w:tcPr>
          <w:p w14:paraId="55C44324"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c>
          <w:tcPr>
            <w:tcW w:w="1926" w:type="dxa"/>
            <w:tcBorders>
              <w:left w:val="none" w:sz="0" w:space="0" w:color="auto"/>
              <w:right w:val="none" w:sz="0" w:space="0" w:color="auto"/>
            </w:tcBorders>
            <w:shd w:val="clear" w:color="auto" w:fill="F2F2F2" w:themeFill="background1" w:themeFillShade="F2"/>
          </w:tcPr>
          <w:p w14:paraId="65509E88"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c>
          <w:tcPr>
            <w:tcW w:w="1926" w:type="dxa"/>
            <w:tcBorders>
              <w:left w:val="none" w:sz="0" w:space="0" w:color="auto"/>
              <w:right w:val="none" w:sz="0" w:space="0" w:color="auto"/>
            </w:tcBorders>
            <w:shd w:val="clear" w:color="auto" w:fill="F2F2F2" w:themeFill="background1" w:themeFillShade="F2"/>
          </w:tcPr>
          <w:p w14:paraId="60DEBB2B"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r>
    </w:tbl>
    <w:p w14:paraId="55D8C882" w14:textId="77777777" w:rsidR="00E4043A" w:rsidRPr="00DF1D5E" w:rsidRDefault="00E4043A" w:rsidP="00E4043A">
      <w:pPr>
        <w:jc w:val="center"/>
        <w:rPr>
          <w:rFonts w:ascii="Calibri" w:hAnsi="Calibri" w:cs="Times New Roman"/>
          <w:b/>
          <w:i/>
          <w:sz w:val="22"/>
          <w:szCs w:val="22"/>
        </w:rPr>
      </w:pPr>
    </w:p>
    <w:p w14:paraId="7890FFFC" w14:textId="77777777" w:rsidR="00E4043A" w:rsidRPr="00DF1D5E" w:rsidRDefault="00E4043A" w:rsidP="0022095A">
      <w:pPr>
        <w:jc w:val="center"/>
        <w:rPr>
          <w:rFonts w:ascii="Calibri" w:hAnsi="Calibri" w:cs="Times New Roman"/>
          <w:b/>
          <w:i/>
          <w:sz w:val="22"/>
          <w:szCs w:val="22"/>
        </w:rPr>
      </w:pPr>
      <w:r w:rsidRPr="00DF1D5E">
        <w:rPr>
          <w:rFonts w:ascii="Calibri" w:hAnsi="Calibri" w:cs="Times New Roman"/>
          <w:b/>
          <w:i/>
          <w:sz w:val="22"/>
          <w:szCs w:val="22"/>
        </w:rPr>
        <w:t>Strategy-Level Output Indicators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070"/>
        <w:gridCol w:w="1474"/>
        <w:gridCol w:w="1699"/>
        <w:gridCol w:w="1435"/>
      </w:tblGrid>
      <w:tr w:rsidR="00B43B55" w:rsidRPr="00DF1D5E" w14:paraId="7DCB6663" w14:textId="77777777" w:rsidTr="00B43B55">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vAlign w:val="center"/>
          </w:tcPr>
          <w:p w14:paraId="6DB961CD" w14:textId="77777777" w:rsidR="00B43B55" w:rsidRPr="00DF1D5E" w:rsidRDefault="00B43B55" w:rsidP="007C4C27">
            <w:pPr>
              <w:jc w:val="center"/>
              <w:rPr>
                <w:rFonts w:ascii="Calibri" w:hAnsi="Calibri" w:cs="Times New Roman"/>
                <w:sz w:val="18"/>
                <w:szCs w:val="20"/>
              </w:rPr>
            </w:pPr>
            <w:r w:rsidRPr="00DF1D5E">
              <w:rPr>
                <w:rFonts w:ascii="Calibri" w:hAnsi="Calibri" w:cs="Times New Roman"/>
                <w:sz w:val="18"/>
                <w:szCs w:val="20"/>
              </w:rPr>
              <w:t>Strategy or Related Strategies</w:t>
            </w:r>
          </w:p>
        </w:tc>
        <w:tc>
          <w:tcPr>
            <w:tcW w:w="2070" w:type="dxa"/>
            <w:tcBorders>
              <w:top w:val="none" w:sz="0" w:space="0" w:color="auto"/>
              <w:left w:val="none" w:sz="0" w:space="0" w:color="auto"/>
              <w:bottom w:val="none" w:sz="0" w:space="0" w:color="auto"/>
              <w:right w:val="none" w:sz="0" w:space="0" w:color="auto"/>
            </w:tcBorders>
            <w:vAlign w:val="center"/>
          </w:tcPr>
          <w:p w14:paraId="7BE9EE07" w14:textId="77777777" w:rsidR="00B43B55" w:rsidRPr="00DF1D5E" w:rsidRDefault="00B43B55" w:rsidP="007C4C27">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18"/>
                <w:szCs w:val="20"/>
              </w:rPr>
            </w:pPr>
            <w:r w:rsidRPr="00DF1D5E">
              <w:rPr>
                <w:rFonts w:ascii="Calibri" w:hAnsi="Calibri" w:cs="Times New Roman"/>
                <w:sz w:val="18"/>
                <w:szCs w:val="20"/>
              </w:rPr>
              <w:t>Output Indicator</w:t>
            </w:r>
          </w:p>
        </w:tc>
        <w:tc>
          <w:tcPr>
            <w:tcW w:w="1474" w:type="dxa"/>
            <w:tcBorders>
              <w:top w:val="none" w:sz="0" w:space="0" w:color="auto"/>
              <w:left w:val="none" w:sz="0" w:space="0" w:color="auto"/>
              <w:bottom w:val="none" w:sz="0" w:space="0" w:color="auto"/>
              <w:right w:val="none" w:sz="0" w:space="0" w:color="auto"/>
            </w:tcBorders>
            <w:vAlign w:val="center"/>
          </w:tcPr>
          <w:p w14:paraId="585D8CC9" w14:textId="77777777" w:rsidR="00B43B55" w:rsidRPr="00DF1D5E" w:rsidRDefault="00B43B55" w:rsidP="007C4C27">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18"/>
                <w:szCs w:val="20"/>
              </w:rPr>
            </w:pPr>
            <w:r w:rsidRPr="00DF1D5E">
              <w:rPr>
                <w:rFonts w:ascii="Calibri" w:hAnsi="Calibri" w:cs="Times New Roman"/>
                <w:sz w:val="18"/>
                <w:szCs w:val="20"/>
              </w:rPr>
              <w:t>Target</w:t>
            </w:r>
          </w:p>
        </w:tc>
        <w:tc>
          <w:tcPr>
            <w:tcW w:w="1699" w:type="dxa"/>
            <w:tcBorders>
              <w:top w:val="none" w:sz="0" w:space="0" w:color="auto"/>
              <w:left w:val="none" w:sz="0" w:space="0" w:color="auto"/>
              <w:bottom w:val="none" w:sz="0" w:space="0" w:color="auto"/>
              <w:right w:val="none" w:sz="0" w:space="0" w:color="auto"/>
            </w:tcBorders>
            <w:vAlign w:val="center"/>
          </w:tcPr>
          <w:p w14:paraId="17EED9CE" w14:textId="77777777" w:rsidR="00B43B55" w:rsidRPr="00DF1D5E" w:rsidRDefault="000641EF" w:rsidP="007C4C27">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18"/>
                <w:szCs w:val="20"/>
              </w:rPr>
            </w:pPr>
            <w:r w:rsidRPr="00DF1D5E">
              <w:rPr>
                <w:rFonts w:ascii="Calibri" w:hAnsi="Calibri" w:cs="Times New Roman"/>
                <w:sz w:val="18"/>
                <w:szCs w:val="20"/>
              </w:rPr>
              <w:t>Data Source</w:t>
            </w:r>
          </w:p>
        </w:tc>
        <w:tc>
          <w:tcPr>
            <w:tcW w:w="1435" w:type="dxa"/>
            <w:tcBorders>
              <w:top w:val="none" w:sz="0" w:space="0" w:color="auto"/>
              <w:left w:val="none" w:sz="0" w:space="0" w:color="auto"/>
              <w:bottom w:val="none" w:sz="0" w:space="0" w:color="auto"/>
              <w:right w:val="none" w:sz="0" w:space="0" w:color="auto"/>
            </w:tcBorders>
          </w:tcPr>
          <w:p w14:paraId="4126850F" w14:textId="77777777" w:rsidR="00B43B55" w:rsidRPr="00DF1D5E" w:rsidRDefault="000641EF" w:rsidP="007C4C27">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18"/>
                <w:szCs w:val="20"/>
              </w:rPr>
            </w:pPr>
            <w:r w:rsidRPr="00DF1D5E">
              <w:rPr>
                <w:rFonts w:ascii="Calibri" w:hAnsi="Calibri" w:cs="Times New Roman"/>
                <w:sz w:val="18"/>
                <w:szCs w:val="20"/>
              </w:rPr>
              <w:t>Data Collection Schedule</w:t>
            </w:r>
          </w:p>
        </w:tc>
      </w:tr>
      <w:tr w:rsidR="00B43B55" w:rsidRPr="00DF1D5E" w14:paraId="7BD58061" w14:textId="77777777" w:rsidTr="00D64121">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right w:val="none" w:sz="0" w:space="0" w:color="auto"/>
            </w:tcBorders>
            <w:shd w:val="clear" w:color="auto" w:fill="F2F2F2" w:themeFill="background1" w:themeFillShade="F2"/>
          </w:tcPr>
          <w:p w14:paraId="7F23F147" w14:textId="77777777" w:rsidR="00B43B55" w:rsidRPr="00DF1D5E" w:rsidRDefault="00B43B55" w:rsidP="007C4C27">
            <w:pPr>
              <w:spacing w:after="120"/>
              <w:jc w:val="both"/>
              <w:rPr>
                <w:rFonts w:ascii="Calibri" w:hAnsi="Calibri" w:cs="Times New Roman"/>
                <w:sz w:val="18"/>
              </w:rPr>
            </w:pPr>
          </w:p>
        </w:tc>
        <w:tc>
          <w:tcPr>
            <w:tcW w:w="2070" w:type="dxa"/>
            <w:tcBorders>
              <w:left w:val="none" w:sz="0" w:space="0" w:color="auto"/>
              <w:right w:val="none" w:sz="0" w:space="0" w:color="auto"/>
            </w:tcBorders>
            <w:shd w:val="clear" w:color="auto" w:fill="F2F2F2" w:themeFill="background1" w:themeFillShade="F2"/>
          </w:tcPr>
          <w:p w14:paraId="20EC20D0"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c>
          <w:tcPr>
            <w:tcW w:w="1474" w:type="dxa"/>
            <w:tcBorders>
              <w:left w:val="none" w:sz="0" w:space="0" w:color="auto"/>
              <w:right w:val="none" w:sz="0" w:space="0" w:color="auto"/>
            </w:tcBorders>
            <w:shd w:val="clear" w:color="auto" w:fill="F2F2F2" w:themeFill="background1" w:themeFillShade="F2"/>
          </w:tcPr>
          <w:p w14:paraId="1DB39452"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c>
          <w:tcPr>
            <w:tcW w:w="1699" w:type="dxa"/>
            <w:tcBorders>
              <w:left w:val="none" w:sz="0" w:space="0" w:color="auto"/>
              <w:right w:val="none" w:sz="0" w:space="0" w:color="auto"/>
            </w:tcBorders>
            <w:shd w:val="clear" w:color="auto" w:fill="F2F2F2" w:themeFill="background1" w:themeFillShade="F2"/>
          </w:tcPr>
          <w:p w14:paraId="0D4DCF94"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c>
          <w:tcPr>
            <w:tcW w:w="1435" w:type="dxa"/>
            <w:tcBorders>
              <w:left w:val="none" w:sz="0" w:space="0" w:color="auto"/>
              <w:right w:val="none" w:sz="0" w:space="0" w:color="auto"/>
            </w:tcBorders>
            <w:shd w:val="clear" w:color="auto" w:fill="F2F2F2" w:themeFill="background1" w:themeFillShade="F2"/>
          </w:tcPr>
          <w:p w14:paraId="7D2126AC"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r>
      <w:tr w:rsidR="00B43B55" w:rsidRPr="00DF1D5E" w14:paraId="0799DAD2" w14:textId="77777777" w:rsidTr="00B43B55">
        <w:trPr>
          <w:trHeight w:val="386"/>
        </w:trPr>
        <w:tc>
          <w:tcPr>
            <w:cnfStyle w:val="001000000000" w:firstRow="0" w:lastRow="0" w:firstColumn="1" w:lastColumn="0" w:oddVBand="0" w:evenVBand="0" w:oddHBand="0" w:evenHBand="0" w:firstRowFirstColumn="0" w:firstRowLastColumn="0" w:lastRowFirstColumn="0" w:lastRowLastColumn="0"/>
            <w:tcW w:w="2178" w:type="dxa"/>
          </w:tcPr>
          <w:p w14:paraId="48AAF8A8" w14:textId="77777777" w:rsidR="00B43B55" w:rsidRPr="00DF1D5E" w:rsidRDefault="00B43B55" w:rsidP="007C4C27">
            <w:pPr>
              <w:spacing w:after="120"/>
              <w:jc w:val="both"/>
              <w:rPr>
                <w:rFonts w:ascii="Calibri" w:hAnsi="Calibri" w:cs="Times New Roman"/>
                <w:sz w:val="18"/>
              </w:rPr>
            </w:pPr>
          </w:p>
        </w:tc>
        <w:tc>
          <w:tcPr>
            <w:tcW w:w="2070" w:type="dxa"/>
          </w:tcPr>
          <w:p w14:paraId="621222C4"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c>
          <w:tcPr>
            <w:tcW w:w="1474" w:type="dxa"/>
          </w:tcPr>
          <w:p w14:paraId="6CCC9BF5"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c>
          <w:tcPr>
            <w:tcW w:w="1699" w:type="dxa"/>
          </w:tcPr>
          <w:p w14:paraId="0087EF48"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c>
          <w:tcPr>
            <w:tcW w:w="1435" w:type="dxa"/>
          </w:tcPr>
          <w:p w14:paraId="79F35892"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r>
      <w:tr w:rsidR="00B43B55" w:rsidRPr="00DF1D5E" w14:paraId="55C9A222" w14:textId="77777777" w:rsidTr="00D64121">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right w:val="none" w:sz="0" w:space="0" w:color="auto"/>
            </w:tcBorders>
            <w:shd w:val="clear" w:color="auto" w:fill="F2F2F2" w:themeFill="background1" w:themeFillShade="F2"/>
          </w:tcPr>
          <w:p w14:paraId="346C5A05" w14:textId="77777777" w:rsidR="00B43B55" w:rsidRPr="00DF1D5E" w:rsidRDefault="00B43B55" w:rsidP="007C4C27">
            <w:pPr>
              <w:spacing w:after="120"/>
              <w:jc w:val="both"/>
              <w:rPr>
                <w:rFonts w:ascii="Calibri" w:hAnsi="Calibri" w:cs="Times New Roman"/>
                <w:sz w:val="18"/>
              </w:rPr>
            </w:pPr>
          </w:p>
        </w:tc>
        <w:tc>
          <w:tcPr>
            <w:tcW w:w="2070" w:type="dxa"/>
            <w:tcBorders>
              <w:left w:val="none" w:sz="0" w:space="0" w:color="auto"/>
              <w:right w:val="none" w:sz="0" w:space="0" w:color="auto"/>
            </w:tcBorders>
            <w:shd w:val="clear" w:color="auto" w:fill="F2F2F2" w:themeFill="background1" w:themeFillShade="F2"/>
          </w:tcPr>
          <w:p w14:paraId="3BC64058"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c>
          <w:tcPr>
            <w:tcW w:w="1474" w:type="dxa"/>
            <w:tcBorders>
              <w:left w:val="none" w:sz="0" w:space="0" w:color="auto"/>
              <w:right w:val="none" w:sz="0" w:space="0" w:color="auto"/>
            </w:tcBorders>
            <w:shd w:val="clear" w:color="auto" w:fill="F2F2F2" w:themeFill="background1" w:themeFillShade="F2"/>
          </w:tcPr>
          <w:p w14:paraId="3F9F313B"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c>
          <w:tcPr>
            <w:tcW w:w="1699" w:type="dxa"/>
            <w:tcBorders>
              <w:left w:val="none" w:sz="0" w:space="0" w:color="auto"/>
              <w:right w:val="none" w:sz="0" w:space="0" w:color="auto"/>
            </w:tcBorders>
            <w:shd w:val="clear" w:color="auto" w:fill="F2F2F2" w:themeFill="background1" w:themeFillShade="F2"/>
          </w:tcPr>
          <w:p w14:paraId="5930864A"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c>
          <w:tcPr>
            <w:tcW w:w="1435" w:type="dxa"/>
            <w:tcBorders>
              <w:left w:val="none" w:sz="0" w:space="0" w:color="auto"/>
              <w:right w:val="none" w:sz="0" w:space="0" w:color="auto"/>
            </w:tcBorders>
            <w:shd w:val="clear" w:color="auto" w:fill="F2F2F2" w:themeFill="background1" w:themeFillShade="F2"/>
          </w:tcPr>
          <w:p w14:paraId="359CA744"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r>
      <w:tr w:rsidR="00B43B55" w:rsidRPr="00DF1D5E" w14:paraId="7F3F4AD0" w14:textId="77777777" w:rsidTr="00B43B55">
        <w:trPr>
          <w:trHeight w:val="386"/>
        </w:trPr>
        <w:tc>
          <w:tcPr>
            <w:cnfStyle w:val="001000000000" w:firstRow="0" w:lastRow="0" w:firstColumn="1" w:lastColumn="0" w:oddVBand="0" w:evenVBand="0" w:oddHBand="0" w:evenHBand="0" w:firstRowFirstColumn="0" w:firstRowLastColumn="0" w:lastRowFirstColumn="0" w:lastRowLastColumn="0"/>
            <w:tcW w:w="2178" w:type="dxa"/>
          </w:tcPr>
          <w:p w14:paraId="335DE8AA" w14:textId="77777777" w:rsidR="00B43B55" w:rsidRPr="00DF1D5E" w:rsidRDefault="00B43B55" w:rsidP="007C4C27">
            <w:pPr>
              <w:spacing w:after="120"/>
              <w:jc w:val="both"/>
              <w:rPr>
                <w:rFonts w:ascii="Calibri" w:hAnsi="Calibri" w:cs="Times New Roman"/>
                <w:sz w:val="18"/>
              </w:rPr>
            </w:pPr>
          </w:p>
        </w:tc>
        <w:tc>
          <w:tcPr>
            <w:tcW w:w="2070" w:type="dxa"/>
          </w:tcPr>
          <w:p w14:paraId="34B39454"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c>
          <w:tcPr>
            <w:tcW w:w="1474" w:type="dxa"/>
          </w:tcPr>
          <w:p w14:paraId="684E3ACC"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c>
          <w:tcPr>
            <w:tcW w:w="1699" w:type="dxa"/>
          </w:tcPr>
          <w:p w14:paraId="1C328D9C"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c>
          <w:tcPr>
            <w:tcW w:w="1435" w:type="dxa"/>
          </w:tcPr>
          <w:p w14:paraId="5A6F69EB"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r>
      <w:tr w:rsidR="00B43B55" w:rsidRPr="00DF1D5E" w14:paraId="6507554F" w14:textId="77777777" w:rsidTr="00D64121">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right w:val="none" w:sz="0" w:space="0" w:color="auto"/>
            </w:tcBorders>
            <w:shd w:val="clear" w:color="auto" w:fill="F2F2F2" w:themeFill="background1" w:themeFillShade="F2"/>
          </w:tcPr>
          <w:p w14:paraId="3A2603BA" w14:textId="77777777" w:rsidR="00B43B55" w:rsidRPr="00DF1D5E" w:rsidRDefault="00B43B55" w:rsidP="007C4C27">
            <w:pPr>
              <w:spacing w:after="120"/>
              <w:jc w:val="both"/>
              <w:rPr>
                <w:rFonts w:ascii="Calibri" w:hAnsi="Calibri" w:cs="Times New Roman"/>
                <w:sz w:val="18"/>
              </w:rPr>
            </w:pPr>
          </w:p>
        </w:tc>
        <w:tc>
          <w:tcPr>
            <w:tcW w:w="2070" w:type="dxa"/>
            <w:tcBorders>
              <w:left w:val="none" w:sz="0" w:space="0" w:color="auto"/>
              <w:right w:val="none" w:sz="0" w:space="0" w:color="auto"/>
            </w:tcBorders>
            <w:shd w:val="clear" w:color="auto" w:fill="F2F2F2" w:themeFill="background1" w:themeFillShade="F2"/>
          </w:tcPr>
          <w:p w14:paraId="5F69BB47"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c>
          <w:tcPr>
            <w:tcW w:w="1474" w:type="dxa"/>
            <w:tcBorders>
              <w:left w:val="none" w:sz="0" w:space="0" w:color="auto"/>
              <w:right w:val="none" w:sz="0" w:space="0" w:color="auto"/>
            </w:tcBorders>
            <w:shd w:val="clear" w:color="auto" w:fill="F2F2F2" w:themeFill="background1" w:themeFillShade="F2"/>
          </w:tcPr>
          <w:p w14:paraId="76428249"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c>
          <w:tcPr>
            <w:tcW w:w="1699" w:type="dxa"/>
            <w:tcBorders>
              <w:left w:val="none" w:sz="0" w:space="0" w:color="auto"/>
              <w:right w:val="none" w:sz="0" w:space="0" w:color="auto"/>
            </w:tcBorders>
            <w:shd w:val="clear" w:color="auto" w:fill="F2F2F2" w:themeFill="background1" w:themeFillShade="F2"/>
          </w:tcPr>
          <w:p w14:paraId="708D0F25"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c>
          <w:tcPr>
            <w:tcW w:w="1435" w:type="dxa"/>
            <w:tcBorders>
              <w:left w:val="none" w:sz="0" w:space="0" w:color="auto"/>
              <w:right w:val="none" w:sz="0" w:space="0" w:color="auto"/>
            </w:tcBorders>
            <w:shd w:val="clear" w:color="auto" w:fill="F2F2F2" w:themeFill="background1" w:themeFillShade="F2"/>
          </w:tcPr>
          <w:p w14:paraId="6E8AFC8B"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r>
      <w:tr w:rsidR="00B43B55" w:rsidRPr="00DF1D5E" w14:paraId="1D301528" w14:textId="77777777" w:rsidTr="00B43B55">
        <w:trPr>
          <w:trHeight w:val="386"/>
        </w:trPr>
        <w:tc>
          <w:tcPr>
            <w:cnfStyle w:val="001000000000" w:firstRow="0" w:lastRow="0" w:firstColumn="1" w:lastColumn="0" w:oddVBand="0" w:evenVBand="0" w:oddHBand="0" w:evenHBand="0" w:firstRowFirstColumn="0" w:firstRowLastColumn="0" w:lastRowFirstColumn="0" w:lastRowLastColumn="0"/>
            <w:tcW w:w="2178" w:type="dxa"/>
          </w:tcPr>
          <w:p w14:paraId="6560986E" w14:textId="77777777" w:rsidR="00B43B55" w:rsidRPr="00DF1D5E" w:rsidRDefault="00B43B55" w:rsidP="007C4C27">
            <w:pPr>
              <w:spacing w:after="120"/>
              <w:jc w:val="both"/>
              <w:rPr>
                <w:rFonts w:ascii="Calibri" w:hAnsi="Calibri" w:cs="Times New Roman"/>
                <w:sz w:val="18"/>
              </w:rPr>
            </w:pPr>
          </w:p>
        </w:tc>
        <w:tc>
          <w:tcPr>
            <w:tcW w:w="2070" w:type="dxa"/>
          </w:tcPr>
          <w:p w14:paraId="45C4A0E8"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c>
          <w:tcPr>
            <w:tcW w:w="1474" w:type="dxa"/>
          </w:tcPr>
          <w:p w14:paraId="235DC22B"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c>
          <w:tcPr>
            <w:tcW w:w="1699" w:type="dxa"/>
          </w:tcPr>
          <w:p w14:paraId="5EEEB5F3"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c>
          <w:tcPr>
            <w:tcW w:w="1435" w:type="dxa"/>
          </w:tcPr>
          <w:p w14:paraId="06C70C50" w14:textId="77777777" w:rsidR="00B43B55" w:rsidRPr="00DF1D5E" w:rsidRDefault="00B43B55" w:rsidP="007C4C2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18"/>
              </w:rPr>
            </w:pPr>
          </w:p>
        </w:tc>
      </w:tr>
      <w:tr w:rsidR="00B43B55" w:rsidRPr="00DF1D5E" w14:paraId="55B8B37C" w14:textId="77777777" w:rsidTr="00D64121">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right w:val="none" w:sz="0" w:space="0" w:color="auto"/>
            </w:tcBorders>
            <w:shd w:val="clear" w:color="auto" w:fill="F2F2F2" w:themeFill="background1" w:themeFillShade="F2"/>
          </w:tcPr>
          <w:p w14:paraId="58A86CEE" w14:textId="77777777" w:rsidR="00B43B55" w:rsidRPr="00DF1D5E" w:rsidRDefault="00B43B55" w:rsidP="007C4C27">
            <w:pPr>
              <w:spacing w:after="120"/>
              <w:jc w:val="both"/>
              <w:rPr>
                <w:rFonts w:ascii="Calibri" w:hAnsi="Calibri" w:cs="Times New Roman"/>
                <w:sz w:val="18"/>
              </w:rPr>
            </w:pPr>
          </w:p>
        </w:tc>
        <w:tc>
          <w:tcPr>
            <w:tcW w:w="2070" w:type="dxa"/>
            <w:tcBorders>
              <w:left w:val="none" w:sz="0" w:space="0" w:color="auto"/>
              <w:right w:val="none" w:sz="0" w:space="0" w:color="auto"/>
            </w:tcBorders>
            <w:shd w:val="clear" w:color="auto" w:fill="F2F2F2" w:themeFill="background1" w:themeFillShade="F2"/>
          </w:tcPr>
          <w:p w14:paraId="5067D8A7"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c>
          <w:tcPr>
            <w:tcW w:w="1474" w:type="dxa"/>
            <w:tcBorders>
              <w:left w:val="none" w:sz="0" w:space="0" w:color="auto"/>
              <w:right w:val="none" w:sz="0" w:space="0" w:color="auto"/>
            </w:tcBorders>
            <w:shd w:val="clear" w:color="auto" w:fill="F2F2F2" w:themeFill="background1" w:themeFillShade="F2"/>
          </w:tcPr>
          <w:p w14:paraId="3AEF519D"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c>
          <w:tcPr>
            <w:tcW w:w="1699" w:type="dxa"/>
            <w:tcBorders>
              <w:left w:val="none" w:sz="0" w:space="0" w:color="auto"/>
              <w:right w:val="none" w:sz="0" w:space="0" w:color="auto"/>
            </w:tcBorders>
            <w:shd w:val="clear" w:color="auto" w:fill="F2F2F2" w:themeFill="background1" w:themeFillShade="F2"/>
          </w:tcPr>
          <w:p w14:paraId="0A1AD0CD"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c>
          <w:tcPr>
            <w:tcW w:w="1435" w:type="dxa"/>
            <w:tcBorders>
              <w:left w:val="none" w:sz="0" w:space="0" w:color="auto"/>
              <w:right w:val="none" w:sz="0" w:space="0" w:color="auto"/>
            </w:tcBorders>
            <w:shd w:val="clear" w:color="auto" w:fill="F2F2F2" w:themeFill="background1" w:themeFillShade="F2"/>
          </w:tcPr>
          <w:p w14:paraId="41C8F701" w14:textId="77777777" w:rsidR="00B43B55" w:rsidRPr="00DF1D5E" w:rsidRDefault="00B43B55" w:rsidP="007C4C27">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18"/>
              </w:rPr>
            </w:pPr>
          </w:p>
        </w:tc>
      </w:tr>
    </w:tbl>
    <w:p w14:paraId="29CA78E2" w14:textId="77777777" w:rsidR="001A2CC0" w:rsidRPr="00DF1D5E" w:rsidRDefault="001A2CC0" w:rsidP="00F547F6">
      <w:pPr>
        <w:rPr>
          <w:rStyle w:val="Heading1Char"/>
          <w:rFonts w:ascii="Calibri" w:hAnsi="Calibri" w:cs="Times New Roman"/>
        </w:rPr>
      </w:pPr>
    </w:p>
    <w:p w14:paraId="3BBE717B" w14:textId="519E2821" w:rsidR="00C232BF" w:rsidRPr="00DF1D5E" w:rsidRDefault="00C232BF">
      <w:pPr>
        <w:rPr>
          <w:rFonts w:ascii="Calibri" w:eastAsiaTheme="majorEastAsia" w:hAnsi="Calibri" w:cs="Times New Roman"/>
          <w:b/>
          <w:bCs/>
          <w:color w:val="000000" w:themeColor="text1"/>
          <w:sz w:val="28"/>
          <w:szCs w:val="28"/>
          <w:u w:val="single"/>
        </w:rPr>
      </w:pPr>
    </w:p>
    <w:p w14:paraId="293EF7E7" w14:textId="35D2F88B" w:rsidR="004F0267" w:rsidRPr="00DF1D5E" w:rsidRDefault="00EE5A5C" w:rsidP="004F0267">
      <w:pPr>
        <w:rPr>
          <w:rFonts w:ascii="Calibri" w:hAnsi="Calibri" w:cs="Times New Roman"/>
          <w:b/>
          <w:sz w:val="22"/>
          <w:szCs w:val="22"/>
          <w:u w:val="single"/>
        </w:rPr>
      </w:pPr>
      <w:r w:rsidRPr="00DF1D5E">
        <w:rPr>
          <w:rFonts w:ascii="Calibri" w:hAnsi="Calibri" w:cs="Times New Roman"/>
          <w:b/>
          <w:sz w:val="22"/>
          <w:szCs w:val="22"/>
          <w:u w:val="single"/>
        </w:rPr>
        <w:br w:type="page"/>
      </w:r>
    </w:p>
    <w:p w14:paraId="00CA0FB9" w14:textId="77777777" w:rsidR="004E02DE" w:rsidRPr="00DF1D5E" w:rsidRDefault="004E02DE" w:rsidP="004E02DE">
      <w:pPr>
        <w:pStyle w:val="Heading1"/>
        <w:rPr>
          <w:rFonts w:ascii="Calibri" w:hAnsi="Calibri"/>
        </w:rPr>
      </w:pPr>
      <w:r w:rsidRPr="00DF1D5E">
        <w:rPr>
          <w:rFonts w:ascii="Calibri" w:hAnsi="Calibri"/>
        </w:rPr>
        <w:lastRenderedPageBreak/>
        <w:t>How Will We Work Together?</w:t>
      </w:r>
    </w:p>
    <w:p w14:paraId="7D41F287" w14:textId="77777777" w:rsidR="004E02DE" w:rsidRPr="00DF1D5E" w:rsidRDefault="004E02DE" w:rsidP="004E02DE">
      <w:pPr>
        <w:rPr>
          <w:rFonts w:ascii="Calibri" w:hAnsi="Calibri"/>
        </w:rPr>
      </w:pPr>
    </w:p>
    <w:p w14:paraId="62C9D14B" w14:textId="77777777" w:rsidR="004E02DE" w:rsidRPr="00DF1D5E" w:rsidRDefault="004E02DE" w:rsidP="00765062">
      <w:pPr>
        <w:rPr>
          <w:rFonts w:ascii="Calibri" w:hAnsi="Calibri"/>
          <w:sz w:val="22"/>
          <w:szCs w:val="22"/>
        </w:rPr>
      </w:pPr>
      <w:r w:rsidRPr="00DF1D5E">
        <w:rPr>
          <w:rFonts w:ascii="Calibri" w:hAnsi="Calibri"/>
          <w:b/>
          <w:sz w:val="22"/>
          <w:szCs w:val="22"/>
          <w:u w:val="single"/>
        </w:rPr>
        <w:t>The Five Conditions of Collective Success – The Collective Impact Model</w:t>
      </w:r>
      <w:r w:rsidRPr="00DF1D5E">
        <w:rPr>
          <w:rFonts w:ascii="Calibri" w:hAnsi="Calibri"/>
          <w:b/>
          <w:sz w:val="22"/>
          <w:szCs w:val="22"/>
          <w:u w:val="single"/>
        </w:rPr>
        <w:br/>
      </w:r>
      <w:r w:rsidRPr="00DF1D5E">
        <w:rPr>
          <w:rFonts w:ascii="Calibri" w:hAnsi="Calibri"/>
          <w:sz w:val="22"/>
          <w:szCs w:val="22"/>
        </w:rPr>
        <w:t>(some information may have already been captured above, but overview is still requested here)</w:t>
      </w:r>
    </w:p>
    <w:p w14:paraId="736F2713" w14:textId="77777777" w:rsidR="004E02DE" w:rsidRPr="00DF1D5E" w:rsidRDefault="004E02DE" w:rsidP="004E02DE">
      <w:pPr>
        <w:rPr>
          <w:rFonts w:ascii="Calibri" w:hAnsi="Calibri"/>
          <w:sz w:val="22"/>
          <w:szCs w:val="22"/>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313"/>
      </w:tblGrid>
      <w:tr w:rsidR="004E02DE" w:rsidRPr="00DF1D5E" w14:paraId="24FCD7BD" w14:textId="77777777" w:rsidTr="00765062">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left w:val="none" w:sz="0" w:space="0" w:color="auto"/>
              <w:bottom w:val="none" w:sz="0" w:space="0" w:color="auto"/>
              <w:right w:val="none" w:sz="0" w:space="0" w:color="auto"/>
            </w:tcBorders>
            <w:vAlign w:val="center"/>
          </w:tcPr>
          <w:p w14:paraId="0A3B00BD" w14:textId="77777777" w:rsidR="004E02DE" w:rsidRPr="00DF1D5E" w:rsidRDefault="004E02DE" w:rsidP="00765062">
            <w:pPr>
              <w:jc w:val="center"/>
              <w:rPr>
                <w:rFonts w:ascii="Calibri" w:hAnsi="Calibri" w:cs="Times New Roman"/>
                <w:sz w:val="20"/>
                <w:szCs w:val="20"/>
              </w:rPr>
            </w:pPr>
            <w:r w:rsidRPr="00DF1D5E">
              <w:rPr>
                <w:rFonts w:ascii="Calibri" w:hAnsi="Calibri" w:cs="Times New Roman"/>
                <w:sz w:val="20"/>
                <w:szCs w:val="20"/>
              </w:rPr>
              <w:t>Conditions</w:t>
            </w:r>
          </w:p>
        </w:tc>
        <w:tc>
          <w:tcPr>
            <w:tcW w:w="7313" w:type="dxa"/>
            <w:tcBorders>
              <w:top w:val="none" w:sz="0" w:space="0" w:color="auto"/>
              <w:left w:val="none" w:sz="0" w:space="0" w:color="auto"/>
              <w:bottom w:val="none" w:sz="0" w:space="0" w:color="auto"/>
              <w:right w:val="none" w:sz="0" w:space="0" w:color="auto"/>
            </w:tcBorders>
            <w:vAlign w:val="center"/>
          </w:tcPr>
          <w:p w14:paraId="1497F774" w14:textId="77777777" w:rsidR="004E02DE" w:rsidRPr="00DF1D5E" w:rsidRDefault="004E02DE" w:rsidP="00765062">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DF1D5E">
              <w:rPr>
                <w:rFonts w:ascii="Calibri" w:hAnsi="Calibri" w:cs="Times New Roman"/>
                <w:sz w:val="20"/>
                <w:szCs w:val="20"/>
              </w:rPr>
              <w:t>How Workgroup is Fulfilling Conditions</w:t>
            </w:r>
          </w:p>
        </w:tc>
      </w:tr>
      <w:tr w:rsidR="004E02DE" w:rsidRPr="00DF1D5E" w14:paraId="331A1DBF" w14:textId="77777777" w:rsidTr="00D64121">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885" w:type="dxa"/>
            <w:tcBorders>
              <w:left w:val="none" w:sz="0" w:space="0" w:color="auto"/>
              <w:right w:val="none" w:sz="0" w:space="0" w:color="auto"/>
            </w:tcBorders>
            <w:shd w:val="clear" w:color="auto" w:fill="F2F2F2" w:themeFill="background1" w:themeFillShade="F2"/>
            <w:vAlign w:val="center"/>
          </w:tcPr>
          <w:p w14:paraId="12ED22CA" w14:textId="77777777" w:rsidR="004E02DE" w:rsidRPr="00DF1D5E" w:rsidRDefault="004E02DE" w:rsidP="00765062">
            <w:pPr>
              <w:spacing w:after="120"/>
              <w:jc w:val="center"/>
              <w:rPr>
                <w:rFonts w:ascii="Calibri" w:hAnsi="Calibri" w:cs="Times New Roman"/>
                <w:sz w:val="20"/>
                <w:szCs w:val="20"/>
              </w:rPr>
            </w:pPr>
            <w:r w:rsidRPr="00DF1D5E">
              <w:rPr>
                <w:rFonts w:ascii="Calibri" w:hAnsi="Calibri" w:cs="Times New Roman"/>
                <w:sz w:val="20"/>
                <w:szCs w:val="20"/>
              </w:rPr>
              <w:t>Common Agenda</w:t>
            </w:r>
          </w:p>
        </w:tc>
        <w:tc>
          <w:tcPr>
            <w:tcW w:w="7313" w:type="dxa"/>
            <w:tcBorders>
              <w:left w:val="none" w:sz="0" w:space="0" w:color="auto"/>
              <w:right w:val="none" w:sz="0" w:space="0" w:color="auto"/>
            </w:tcBorders>
            <w:shd w:val="clear" w:color="auto" w:fill="F2F2F2" w:themeFill="background1" w:themeFillShade="F2"/>
          </w:tcPr>
          <w:p w14:paraId="2E5C4A8B" w14:textId="2823FB99" w:rsidR="008B5259" w:rsidRPr="00DF1D5E" w:rsidRDefault="00341E8E" w:rsidP="008B5259">
            <w:pPr>
              <w:numPr>
                <w:ilvl w:val="0"/>
                <w:numId w:val="17"/>
              </w:numPr>
              <w:autoSpaceDE w:val="0"/>
              <w:autoSpaceDN w:val="0"/>
              <w:adjustRightInd w:val="0"/>
              <w:spacing w:after="240" w:line="480" w:lineRule="auto"/>
              <w:ind w:left="270" w:hanging="27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Issue: </w:t>
            </w:r>
          </w:p>
          <w:p w14:paraId="25A481F3" w14:textId="0777D35C" w:rsidR="004E02DE" w:rsidRPr="00DF1D5E" w:rsidRDefault="008B5259" w:rsidP="00765062">
            <w:pPr>
              <w:numPr>
                <w:ilvl w:val="0"/>
                <w:numId w:val="17"/>
              </w:numPr>
              <w:autoSpaceDE w:val="0"/>
              <w:autoSpaceDN w:val="0"/>
              <w:adjustRightInd w:val="0"/>
              <w:spacing w:after="240" w:line="480" w:lineRule="auto"/>
              <w:ind w:left="270" w:hanging="27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Geographic scope or focus population:</w:t>
            </w:r>
          </w:p>
        </w:tc>
      </w:tr>
      <w:tr w:rsidR="004E02DE" w:rsidRPr="00DF1D5E" w14:paraId="34768E96" w14:textId="77777777" w:rsidTr="00765062">
        <w:trPr>
          <w:trHeight w:val="386"/>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0BF3F365" w14:textId="77777777" w:rsidR="004E02DE" w:rsidRPr="00DF1D5E" w:rsidRDefault="004E02DE" w:rsidP="00765062">
            <w:pPr>
              <w:spacing w:after="120"/>
              <w:jc w:val="center"/>
              <w:rPr>
                <w:rFonts w:ascii="Calibri" w:hAnsi="Calibri" w:cs="Times New Roman"/>
                <w:sz w:val="20"/>
                <w:szCs w:val="20"/>
              </w:rPr>
            </w:pPr>
            <w:r w:rsidRPr="00DF1D5E">
              <w:rPr>
                <w:rFonts w:ascii="Calibri" w:hAnsi="Calibri" w:cs="Times New Roman"/>
                <w:sz w:val="20"/>
                <w:szCs w:val="20"/>
              </w:rPr>
              <w:t>Shared Measures</w:t>
            </w:r>
          </w:p>
        </w:tc>
        <w:tc>
          <w:tcPr>
            <w:tcW w:w="7313" w:type="dxa"/>
          </w:tcPr>
          <w:p w14:paraId="28CD165A" w14:textId="77777777" w:rsidR="004E02DE" w:rsidRPr="00DF1D5E" w:rsidRDefault="004E02DE" w:rsidP="00765062">
            <w:pPr>
              <w:numPr>
                <w:ilvl w:val="0"/>
                <w:numId w:val="17"/>
              </w:numPr>
              <w:autoSpaceDE w:val="0"/>
              <w:autoSpaceDN w:val="0"/>
              <w:adjustRightInd w:val="0"/>
              <w:spacing w:after="240" w:line="480" w:lineRule="auto"/>
              <w:ind w:left="270" w:hanging="27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EDF380F" w14:textId="77777777" w:rsidR="004E02DE" w:rsidRPr="00DF1D5E" w:rsidRDefault="004E02DE" w:rsidP="00765062">
            <w:pPr>
              <w:numPr>
                <w:ilvl w:val="0"/>
                <w:numId w:val="17"/>
              </w:numPr>
              <w:autoSpaceDE w:val="0"/>
              <w:autoSpaceDN w:val="0"/>
              <w:adjustRightInd w:val="0"/>
              <w:spacing w:after="240" w:line="480" w:lineRule="auto"/>
              <w:ind w:left="270" w:hanging="27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4E02DE" w:rsidRPr="00DF1D5E" w14:paraId="7A848363" w14:textId="77777777" w:rsidTr="00D64121">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885" w:type="dxa"/>
            <w:tcBorders>
              <w:left w:val="none" w:sz="0" w:space="0" w:color="auto"/>
              <w:right w:val="none" w:sz="0" w:space="0" w:color="auto"/>
            </w:tcBorders>
            <w:shd w:val="clear" w:color="auto" w:fill="F2F2F2" w:themeFill="background1" w:themeFillShade="F2"/>
            <w:vAlign w:val="center"/>
          </w:tcPr>
          <w:p w14:paraId="4348E2FD" w14:textId="77777777" w:rsidR="004E02DE" w:rsidRPr="00DF1D5E" w:rsidRDefault="004E02DE" w:rsidP="00765062">
            <w:pPr>
              <w:spacing w:after="120"/>
              <w:jc w:val="center"/>
              <w:rPr>
                <w:rFonts w:ascii="Calibri" w:hAnsi="Calibri" w:cs="Times New Roman"/>
                <w:sz w:val="20"/>
                <w:szCs w:val="20"/>
              </w:rPr>
            </w:pPr>
            <w:r w:rsidRPr="00DF1D5E">
              <w:rPr>
                <w:rFonts w:ascii="Calibri" w:hAnsi="Calibri" w:cs="Times New Roman"/>
                <w:sz w:val="20"/>
                <w:szCs w:val="20"/>
              </w:rPr>
              <w:t>Continuous Communication</w:t>
            </w:r>
          </w:p>
        </w:tc>
        <w:tc>
          <w:tcPr>
            <w:tcW w:w="7313" w:type="dxa"/>
            <w:tcBorders>
              <w:left w:val="none" w:sz="0" w:space="0" w:color="auto"/>
              <w:right w:val="none" w:sz="0" w:space="0" w:color="auto"/>
            </w:tcBorders>
            <w:shd w:val="clear" w:color="auto" w:fill="F2F2F2" w:themeFill="background1" w:themeFillShade="F2"/>
          </w:tcPr>
          <w:p w14:paraId="468BC154" w14:textId="3C5B5645" w:rsidR="004E02DE" w:rsidRPr="00341E8E" w:rsidRDefault="00EB19EB" w:rsidP="00341E8E">
            <w:pPr>
              <w:numPr>
                <w:ilvl w:val="0"/>
                <w:numId w:val="17"/>
              </w:numPr>
              <w:autoSpaceDE w:val="0"/>
              <w:autoSpaceDN w:val="0"/>
              <w:adjustRightInd w:val="0"/>
              <w:spacing w:after="240" w:line="480" w:lineRule="auto"/>
              <w:ind w:left="270" w:hanging="27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br/>
            </w:r>
          </w:p>
        </w:tc>
      </w:tr>
      <w:tr w:rsidR="004E02DE" w:rsidRPr="00DF1D5E" w14:paraId="5901D8CE" w14:textId="77777777" w:rsidTr="00765062">
        <w:trPr>
          <w:trHeight w:val="386"/>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48B15EEE" w14:textId="49B0B411" w:rsidR="004E02DE" w:rsidRPr="00DF1D5E" w:rsidRDefault="004E02DE" w:rsidP="00765062">
            <w:pPr>
              <w:spacing w:after="120"/>
              <w:jc w:val="center"/>
              <w:rPr>
                <w:rFonts w:ascii="Calibri" w:hAnsi="Calibri" w:cs="Times New Roman"/>
                <w:sz w:val="20"/>
                <w:szCs w:val="20"/>
              </w:rPr>
            </w:pPr>
            <w:r w:rsidRPr="00DF1D5E">
              <w:rPr>
                <w:rFonts w:ascii="Calibri" w:hAnsi="Calibri" w:cs="Times New Roman"/>
                <w:sz w:val="20"/>
                <w:szCs w:val="20"/>
              </w:rPr>
              <w:t>Mutually Reinforcing Activities</w:t>
            </w:r>
          </w:p>
        </w:tc>
        <w:tc>
          <w:tcPr>
            <w:tcW w:w="7313" w:type="dxa"/>
          </w:tcPr>
          <w:p w14:paraId="58914B47" w14:textId="31F919B1" w:rsidR="004E02DE" w:rsidRPr="00DF1D5E" w:rsidRDefault="00EB19EB" w:rsidP="008B5259">
            <w:pPr>
              <w:numPr>
                <w:ilvl w:val="0"/>
                <w:numId w:val="17"/>
              </w:numPr>
              <w:autoSpaceDE w:val="0"/>
              <w:autoSpaceDN w:val="0"/>
              <w:adjustRightInd w:val="0"/>
              <w:spacing w:after="240" w:line="480" w:lineRule="auto"/>
              <w:ind w:left="270" w:hanging="27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br/>
            </w:r>
          </w:p>
        </w:tc>
      </w:tr>
      <w:tr w:rsidR="004E02DE" w:rsidRPr="00DF1D5E" w14:paraId="4F20CFB3" w14:textId="77777777" w:rsidTr="00D64121">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885" w:type="dxa"/>
            <w:tcBorders>
              <w:left w:val="none" w:sz="0" w:space="0" w:color="auto"/>
              <w:right w:val="none" w:sz="0" w:space="0" w:color="auto"/>
            </w:tcBorders>
            <w:shd w:val="clear" w:color="auto" w:fill="F2F2F2" w:themeFill="background1" w:themeFillShade="F2"/>
            <w:vAlign w:val="center"/>
          </w:tcPr>
          <w:p w14:paraId="36E733E6" w14:textId="6D96EBE5" w:rsidR="004E02DE" w:rsidRPr="00DF1D5E" w:rsidRDefault="004E02DE" w:rsidP="00765062">
            <w:pPr>
              <w:spacing w:after="120"/>
              <w:jc w:val="center"/>
              <w:rPr>
                <w:rFonts w:ascii="Calibri" w:hAnsi="Calibri" w:cs="Times New Roman"/>
                <w:sz w:val="20"/>
                <w:szCs w:val="20"/>
              </w:rPr>
            </w:pPr>
            <w:r w:rsidRPr="00DF1D5E">
              <w:rPr>
                <w:rFonts w:ascii="Calibri" w:hAnsi="Calibri" w:cs="Times New Roman"/>
                <w:sz w:val="20"/>
                <w:szCs w:val="20"/>
              </w:rPr>
              <w:t>Backbone Support</w:t>
            </w:r>
          </w:p>
        </w:tc>
        <w:tc>
          <w:tcPr>
            <w:tcW w:w="7313" w:type="dxa"/>
            <w:tcBorders>
              <w:left w:val="none" w:sz="0" w:space="0" w:color="auto"/>
              <w:right w:val="none" w:sz="0" w:space="0" w:color="auto"/>
            </w:tcBorders>
            <w:shd w:val="clear" w:color="auto" w:fill="F2F2F2" w:themeFill="background1" w:themeFillShade="F2"/>
          </w:tcPr>
          <w:p w14:paraId="58304701" w14:textId="77777777" w:rsidR="004E02DE" w:rsidRPr="00DF1D5E" w:rsidRDefault="004E02DE" w:rsidP="008B5259">
            <w:pPr>
              <w:numPr>
                <w:ilvl w:val="0"/>
                <w:numId w:val="17"/>
              </w:numPr>
              <w:autoSpaceDE w:val="0"/>
              <w:autoSpaceDN w:val="0"/>
              <w:adjustRightInd w:val="0"/>
              <w:spacing w:after="240" w:line="480" w:lineRule="auto"/>
              <w:ind w:left="270" w:hanging="27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bl>
    <w:p w14:paraId="38CCD3CE" w14:textId="77777777" w:rsidR="004E02DE" w:rsidRPr="00DF1D5E" w:rsidRDefault="004E02DE" w:rsidP="004E02DE">
      <w:pPr>
        <w:rPr>
          <w:rFonts w:ascii="Calibri" w:hAnsi="Calibri"/>
          <w:sz w:val="22"/>
          <w:szCs w:val="22"/>
        </w:rPr>
      </w:pPr>
    </w:p>
    <w:p w14:paraId="45122F17" w14:textId="77777777" w:rsidR="00765062" w:rsidRPr="00DF1D5E" w:rsidRDefault="00765062" w:rsidP="004F0267">
      <w:pPr>
        <w:rPr>
          <w:rFonts w:ascii="Calibri" w:hAnsi="Calibri"/>
          <w:sz w:val="22"/>
          <w:szCs w:val="22"/>
        </w:rPr>
      </w:pPr>
    </w:p>
    <w:p w14:paraId="65A569AF" w14:textId="77777777" w:rsidR="00765062" w:rsidRPr="00DF1D5E" w:rsidRDefault="00765062" w:rsidP="004F0267">
      <w:pPr>
        <w:rPr>
          <w:rFonts w:ascii="Calibri" w:hAnsi="Calibri"/>
          <w:sz w:val="22"/>
          <w:szCs w:val="22"/>
        </w:rPr>
      </w:pPr>
    </w:p>
    <w:p w14:paraId="15D440BC" w14:textId="77777777" w:rsidR="00765062" w:rsidRPr="00DF1D5E" w:rsidRDefault="00765062" w:rsidP="004F0267">
      <w:pPr>
        <w:rPr>
          <w:rFonts w:ascii="Calibri" w:hAnsi="Calibri"/>
          <w:sz w:val="22"/>
          <w:szCs w:val="22"/>
        </w:rPr>
      </w:pPr>
    </w:p>
    <w:p w14:paraId="0AC41DD4" w14:textId="77777777" w:rsidR="00765062" w:rsidRPr="00DF1D5E" w:rsidRDefault="00765062" w:rsidP="004F0267">
      <w:pPr>
        <w:rPr>
          <w:rFonts w:ascii="Calibri" w:hAnsi="Calibri"/>
          <w:sz w:val="22"/>
          <w:szCs w:val="22"/>
        </w:rPr>
      </w:pPr>
    </w:p>
    <w:p w14:paraId="21CD2ED8" w14:textId="77777777" w:rsidR="008B5259" w:rsidRDefault="008B5259">
      <w:pPr>
        <w:rPr>
          <w:rFonts w:ascii="Calibri" w:eastAsiaTheme="majorEastAsia" w:hAnsi="Calibri" w:cstheme="majorBidi"/>
          <w:b/>
          <w:bCs/>
          <w:color w:val="000000" w:themeColor="text1"/>
          <w:sz w:val="28"/>
          <w:szCs w:val="28"/>
          <w:u w:val="single"/>
        </w:rPr>
      </w:pPr>
      <w:r>
        <w:rPr>
          <w:rFonts w:ascii="Calibri" w:hAnsi="Calibri"/>
        </w:rPr>
        <w:br w:type="page"/>
      </w:r>
    </w:p>
    <w:p w14:paraId="31055EE3" w14:textId="1AF41B6F" w:rsidR="0090616A" w:rsidRPr="00DF1D5E" w:rsidRDefault="0090616A" w:rsidP="0090616A">
      <w:pPr>
        <w:pStyle w:val="Heading1"/>
        <w:rPr>
          <w:rFonts w:ascii="Calibri" w:hAnsi="Calibri"/>
        </w:rPr>
      </w:pPr>
      <w:r w:rsidRPr="00DF1D5E">
        <w:rPr>
          <w:rFonts w:ascii="Calibri" w:hAnsi="Calibri"/>
        </w:rPr>
        <w:lastRenderedPageBreak/>
        <w:t xml:space="preserve">What do </w:t>
      </w:r>
      <w:r w:rsidR="00996366" w:rsidRPr="00DF1D5E">
        <w:rPr>
          <w:rFonts w:ascii="Calibri" w:hAnsi="Calibri"/>
        </w:rPr>
        <w:t>we</w:t>
      </w:r>
      <w:r w:rsidRPr="00DF1D5E">
        <w:rPr>
          <w:rFonts w:ascii="Calibri" w:hAnsi="Calibri"/>
        </w:rPr>
        <w:t xml:space="preserve"> need to accomplish this goal?</w:t>
      </w:r>
    </w:p>
    <w:p w14:paraId="3615EBA7" w14:textId="77777777" w:rsidR="0090616A" w:rsidRPr="00DF1D5E" w:rsidRDefault="0090616A" w:rsidP="0090616A">
      <w:pPr>
        <w:rPr>
          <w:rFonts w:ascii="Calibri" w:hAnsi="Calibri" w:cs="Times New Roman"/>
          <w:b/>
        </w:rPr>
      </w:pPr>
    </w:p>
    <w:p w14:paraId="01FE408F" w14:textId="77777777" w:rsidR="0090616A" w:rsidRPr="00DF1D5E" w:rsidRDefault="0090616A" w:rsidP="0090616A">
      <w:pPr>
        <w:rPr>
          <w:rFonts w:ascii="Calibri" w:hAnsi="Calibri" w:cs="Times New Roman"/>
          <w:b/>
        </w:rPr>
      </w:pPr>
      <w:r w:rsidRPr="00DF1D5E">
        <w:rPr>
          <w:rFonts w:ascii="Calibri" w:hAnsi="Calibri" w:cs="Times New Roman"/>
          <w:b/>
        </w:rPr>
        <w:t>Resources</w:t>
      </w:r>
    </w:p>
    <w:p w14:paraId="11FF6E17" w14:textId="77777777" w:rsidR="0090616A" w:rsidRPr="00DF1D5E" w:rsidRDefault="0090616A" w:rsidP="0090616A">
      <w:pPr>
        <w:rPr>
          <w:rFonts w:ascii="Calibri" w:hAnsi="Calibri" w:cs="Times New Roman"/>
          <w:sz w:val="22"/>
          <w:szCs w:val="22"/>
        </w:rPr>
      </w:pPr>
      <w:r w:rsidRPr="00DF1D5E">
        <w:rPr>
          <w:rFonts w:ascii="Calibri" w:hAnsi="Calibri" w:cs="Times New Roman"/>
          <w:sz w:val="22"/>
          <w:szCs w:val="22"/>
        </w:rPr>
        <w:t xml:space="preserve">People - Define the Team </w:t>
      </w:r>
    </w:p>
    <w:p w14:paraId="0F2F2E6B" w14:textId="77777777" w:rsidR="0090616A" w:rsidRPr="00DF1D5E" w:rsidRDefault="0090616A" w:rsidP="0090616A">
      <w:pPr>
        <w:spacing w:after="120"/>
        <w:jc w:val="both"/>
        <w:rPr>
          <w:rFonts w:ascii="Calibri" w:hAnsi="Calibri" w:cs="Times New Roman"/>
          <w:sz w:val="22"/>
          <w:szCs w:val="22"/>
        </w:rPr>
      </w:pPr>
      <w:r w:rsidRPr="00DF1D5E">
        <w:rPr>
          <w:rFonts w:ascii="Calibri" w:hAnsi="Calibri" w:cs="Times New Roman"/>
          <w:sz w:val="22"/>
          <w:szCs w:val="22"/>
        </w:rPr>
        <w:t xml:space="preserve">Identify the members of your working group, including roles such as co-chairs, members, and leads of individual strategies/actions.  This roster will evolve over time, as new strategies are identified and new ideas emerge for who needs to be involved for successful planning, adoption, and implementation of strategies. </w:t>
      </w:r>
    </w:p>
    <w:p w14:paraId="201482FC" w14:textId="77777777" w:rsidR="0090616A" w:rsidRPr="00DF1D5E" w:rsidRDefault="0090616A" w:rsidP="0090616A">
      <w:pPr>
        <w:spacing w:after="120"/>
        <w:jc w:val="both"/>
        <w:rPr>
          <w:rFonts w:ascii="Calibri" w:hAnsi="Calibri" w:cs="Times New Roman"/>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022"/>
        <w:gridCol w:w="1890"/>
        <w:gridCol w:w="2988"/>
      </w:tblGrid>
      <w:tr w:rsidR="0090616A" w:rsidRPr="00DF1D5E" w14:paraId="2E6F32A1" w14:textId="77777777" w:rsidTr="00A21B36">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956" w:type="dxa"/>
            <w:tcBorders>
              <w:top w:val="none" w:sz="0" w:space="0" w:color="auto"/>
              <w:left w:val="none" w:sz="0" w:space="0" w:color="auto"/>
              <w:bottom w:val="none" w:sz="0" w:space="0" w:color="auto"/>
              <w:right w:val="none" w:sz="0" w:space="0" w:color="auto"/>
            </w:tcBorders>
            <w:vAlign w:val="center"/>
          </w:tcPr>
          <w:p w14:paraId="4DF1B54B" w14:textId="77777777" w:rsidR="0090616A" w:rsidRPr="00DF1D5E" w:rsidRDefault="0090616A" w:rsidP="0090616A">
            <w:pPr>
              <w:jc w:val="center"/>
              <w:rPr>
                <w:rFonts w:ascii="Calibri" w:hAnsi="Calibri" w:cs="Times New Roman"/>
                <w:sz w:val="20"/>
                <w:szCs w:val="20"/>
              </w:rPr>
            </w:pPr>
            <w:r w:rsidRPr="00DF1D5E">
              <w:rPr>
                <w:rFonts w:ascii="Calibri" w:hAnsi="Calibri" w:cs="Times New Roman"/>
                <w:sz w:val="20"/>
                <w:szCs w:val="20"/>
              </w:rPr>
              <w:t>Organization</w:t>
            </w:r>
          </w:p>
        </w:tc>
        <w:tc>
          <w:tcPr>
            <w:tcW w:w="2022" w:type="dxa"/>
            <w:tcBorders>
              <w:top w:val="none" w:sz="0" w:space="0" w:color="auto"/>
              <w:left w:val="none" w:sz="0" w:space="0" w:color="auto"/>
              <w:bottom w:val="none" w:sz="0" w:space="0" w:color="auto"/>
              <w:right w:val="none" w:sz="0" w:space="0" w:color="auto"/>
            </w:tcBorders>
            <w:vAlign w:val="center"/>
          </w:tcPr>
          <w:p w14:paraId="4CC4DD7B" w14:textId="77777777" w:rsidR="0090616A" w:rsidRPr="00DF1D5E" w:rsidRDefault="0090616A" w:rsidP="0090616A">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DF1D5E">
              <w:rPr>
                <w:rFonts w:ascii="Calibri" w:hAnsi="Calibri" w:cs="Times New Roman"/>
                <w:sz w:val="20"/>
                <w:szCs w:val="20"/>
              </w:rPr>
              <w:t>Name</w:t>
            </w:r>
          </w:p>
        </w:tc>
        <w:tc>
          <w:tcPr>
            <w:tcW w:w="1890" w:type="dxa"/>
            <w:tcBorders>
              <w:top w:val="none" w:sz="0" w:space="0" w:color="auto"/>
              <w:left w:val="none" w:sz="0" w:space="0" w:color="auto"/>
              <w:bottom w:val="none" w:sz="0" w:space="0" w:color="auto"/>
              <w:right w:val="none" w:sz="0" w:space="0" w:color="auto"/>
            </w:tcBorders>
            <w:vAlign w:val="center"/>
          </w:tcPr>
          <w:p w14:paraId="37718C5A" w14:textId="77777777" w:rsidR="0090616A" w:rsidRPr="00DF1D5E" w:rsidRDefault="0090616A" w:rsidP="0090616A">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DF1D5E">
              <w:rPr>
                <w:rFonts w:ascii="Calibri" w:hAnsi="Calibri" w:cs="Times New Roman"/>
                <w:sz w:val="20"/>
                <w:szCs w:val="20"/>
              </w:rPr>
              <w:t>Title</w:t>
            </w:r>
          </w:p>
        </w:tc>
        <w:tc>
          <w:tcPr>
            <w:tcW w:w="2988" w:type="dxa"/>
            <w:tcBorders>
              <w:top w:val="none" w:sz="0" w:space="0" w:color="auto"/>
              <w:left w:val="none" w:sz="0" w:space="0" w:color="auto"/>
              <w:bottom w:val="none" w:sz="0" w:space="0" w:color="auto"/>
              <w:right w:val="none" w:sz="0" w:space="0" w:color="auto"/>
            </w:tcBorders>
            <w:vAlign w:val="center"/>
          </w:tcPr>
          <w:p w14:paraId="1A223C47" w14:textId="77777777" w:rsidR="0090616A" w:rsidRPr="00DF1D5E" w:rsidRDefault="0090616A" w:rsidP="0090616A">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DF1D5E">
              <w:rPr>
                <w:rFonts w:ascii="Calibri" w:hAnsi="Calibri" w:cs="Times New Roman"/>
                <w:sz w:val="20"/>
                <w:szCs w:val="20"/>
              </w:rPr>
              <w:t>Role (</w:t>
            </w:r>
            <w:r w:rsidRPr="00DF1D5E">
              <w:rPr>
                <w:rFonts w:ascii="Calibri" w:hAnsi="Calibri" w:cs="Times New Roman"/>
                <w:b w:val="0"/>
                <w:sz w:val="20"/>
                <w:szCs w:val="20"/>
              </w:rPr>
              <w:t>e.g., Chair, Member, Strategy Lead</w:t>
            </w:r>
            <w:r w:rsidRPr="00DF1D5E">
              <w:rPr>
                <w:rFonts w:ascii="Calibri" w:hAnsi="Calibri" w:cs="Times New Roman"/>
                <w:sz w:val="20"/>
                <w:szCs w:val="20"/>
              </w:rPr>
              <w:t>)</w:t>
            </w:r>
          </w:p>
        </w:tc>
      </w:tr>
      <w:tr w:rsidR="00A21B36" w:rsidRPr="00DF1D5E" w14:paraId="4C7CAF7C" w14:textId="77777777" w:rsidTr="00D64121">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956" w:type="dxa"/>
            <w:tcBorders>
              <w:left w:val="none" w:sz="0" w:space="0" w:color="auto"/>
              <w:right w:val="none" w:sz="0" w:space="0" w:color="auto"/>
            </w:tcBorders>
            <w:shd w:val="clear" w:color="auto" w:fill="F2F2F2" w:themeFill="background1" w:themeFillShade="F2"/>
            <w:vAlign w:val="center"/>
          </w:tcPr>
          <w:p w14:paraId="7AF62539" w14:textId="7343DD58" w:rsidR="00A21B36" w:rsidRPr="00A21B36" w:rsidRDefault="00A21B36" w:rsidP="00A21B36">
            <w:pPr>
              <w:spacing w:after="120"/>
              <w:rPr>
                <w:rFonts w:ascii="Calibri" w:hAnsi="Calibri" w:cs="Times New Roman"/>
                <w:b w:val="0"/>
              </w:rPr>
            </w:pPr>
          </w:p>
        </w:tc>
        <w:tc>
          <w:tcPr>
            <w:tcW w:w="2022" w:type="dxa"/>
            <w:tcBorders>
              <w:left w:val="none" w:sz="0" w:space="0" w:color="auto"/>
              <w:right w:val="none" w:sz="0" w:space="0" w:color="auto"/>
            </w:tcBorders>
            <w:shd w:val="clear" w:color="auto" w:fill="F2F2F2" w:themeFill="background1" w:themeFillShade="F2"/>
            <w:vAlign w:val="center"/>
          </w:tcPr>
          <w:p w14:paraId="4FFEFAA3" w14:textId="5BA20FC5" w:rsidR="00A21B36" w:rsidRPr="00A21B36" w:rsidRDefault="00A21B36" w:rsidP="00A21B3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p>
        </w:tc>
        <w:tc>
          <w:tcPr>
            <w:tcW w:w="1890" w:type="dxa"/>
            <w:tcBorders>
              <w:left w:val="none" w:sz="0" w:space="0" w:color="auto"/>
              <w:right w:val="none" w:sz="0" w:space="0" w:color="auto"/>
            </w:tcBorders>
            <w:shd w:val="clear" w:color="auto" w:fill="F2F2F2" w:themeFill="background1" w:themeFillShade="F2"/>
            <w:vAlign w:val="center"/>
          </w:tcPr>
          <w:p w14:paraId="03E20DAB" w14:textId="355010D2" w:rsidR="00A21B36" w:rsidRPr="00A21B36" w:rsidRDefault="00A21B36" w:rsidP="00A21B3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p>
        </w:tc>
        <w:tc>
          <w:tcPr>
            <w:tcW w:w="2988" w:type="dxa"/>
            <w:tcBorders>
              <w:left w:val="none" w:sz="0" w:space="0" w:color="auto"/>
              <w:right w:val="none" w:sz="0" w:space="0" w:color="auto"/>
            </w:tcBorders>
            <w:shd w:val="clear" w:color="auto" w:fill="F2F2F2" w:themeFill="background1" w:themeFillShade="F2"/>
            <w:vAlign w:val="center"/>
          </w:tcPr>
          <w:p w14:paraId="1233136B" w14:textId="2E1D4E42" w:rsidR="00A21B36" w:rsidRPr="00A21B36" w:rsidRDefault="00A21B36" w:rsidP="00A21B3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p>
        </w:tc>
      </w:tr>
      <w:tr w:rsidR="00A21B36" w:rsidRPr="00DF1D5E" w14:paraId="24E8E13F" w14:textId="77777777" w:rsidTr="00A21B36">
        <w:trPr>
          <w:trHeight w:val="386"/>
        </w:trPr>
        <w:tc>
          <w:tcPr>
            <w:cnfStyle w:val="001000000000" w:firstRow="0" w:lastRow="0" w:firstColumn="1" w:lastColumn="0" w:oddVBand="0" w:evenVBand="0" w:oddHBand="0" w:evenHBand="0" w:firstRowFirstColumn="0" w:firstRowLastColumn="0" w:lastRowFirstColumn="0" w:lastRowLastColumn="0"/>
            <w:tcW w:w="1956" w:type="dxa"/>
            <w:vAlign w:val="center"/>
          </w:tcPr>
          <w:p w14:paraId="66650A0D" w14:textId="0D15C17B" w:rsidR="00A21B36" w:rsidRPr="00A21B36" w:rsidRDefault="00A21B36" w:rsidP="00A21B36">
            <w:pPr>
              <w:spacing w:after="120"/>
              <w:rPr>
                <w:rFonts w:ascii="Calibri" w:hAnsi="Calibri" w:cs="Times New Roman"/>
                <w:b w:val="0"/>
              </w:rPr>
            </w:pPr>
          </w:p>
        </w:tc>
        <w:tc>
          <w:tcPr>
            <w:tcW w:w="2022" w:type="dxa"/>
            <w:vAlign w:val="center"/>
          </w:tcPr>
          <w:p w14:paraId="4D3F850A" w14:textId="401F553C" w:rsidR="00A21B36" w:rsidRPr="00A21B36" w:rsidRDefault="00A21B36" w:rsidP="00A21B36">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p>
        </w:tc>
        <w:tc>
          <w:tcPr>
            <w:tcW w:w="1890" w:type="dxa"/>
            <w:vAlign w:val="center"/>
          </w:tcPr>
          <w:p w14:paraId="18DFB530" w14:textId="502BEC91" w:rsidR="00A21B36" w:rsidRPr="00A21B36" w:rsidRDefault="00A21B36" w:rsidP="00A21B36">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p>
        </w:tc>
        <w:tc>
          <w:tcPr>
            <w:tcW w:w="2988" w:type="dxa"/>
            <w:vAlign w:val="center"/>
          </w:tcPr>
          <w:p w14:paraId="5936C322" w14:textId="0D8F5E93" w:rsidR="00A21B36" w:rsidRPr="00A21B36" w:rsidRDefault="00A21B36" w:rsidP="00A21B36">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p>
        </w:tc>
      </w:tr>
      <w:tr w:rsidR="00A21B36" w:rsidRPr="00DF1D5E" w14:paraId="75261855" w14:textId="77777777" w:rsidTr="00D64121">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956" w:type="dxa"/>
            <w:tcBorders>
              <w:left w:val="none" w:sz="0" w:space="0" w:color="auto"/>
              <w:right w:val="none" w:sz="0" w:space="0" w:color="auto"/>
            </w:tcBorders>
            <w:shd w:val="clear" w:color="auto" w:fill="F2F2F2" w:themeFill="background1" w:themeFillShade="F2"/>
            <w:vAlign w:val="center"/>
          </w:tcPr>
          <w:p w14:paraId="1515E4F6" w14:textId="45C53D85" w:rsidR="00A21B36" w:rsidRPr="00A21B36" w:rsidRDefault="00A21B36" w:rsidP="00A21B36">
            <w:pPr>
              <w:spacing w:after="120"/>
              <w:rPr>
                <w:rFonts w:ascii="Calibri" w:hAnsi="Calibri" w:cs="Times New Roman"/>
                <w:b w:val="0"/>
              </w:rPr>
            </w:pPr>
          </w:p>
        </w:tc>
        <w:tc>
          <w:tcPr>
            <w:tcW w:w="2022" w:type="dxa"/>
            <w:tcBorders>
              <w:left w:val="none" w:sz="0" w:space="0" w:color="auto"/>
              <w:right w:val="none" w:sz="0" w:space="0" w:color="auto"/>
            </w:tcBorders>
            <w:shd w:val="clear" w:color="auto" w:fill="F2F2F2" w:themeFill="background1" w:themeFillShade="F2"/>
            <w:vAlign w:val="center"/>
          </w:tcPr>
          <w:p w14:paraId="03FD7841" w14:textId="675F26B5" w:rsidR="00A21B36" w:rsidRPr="00A21B36" w:rsidRDefault="00A21B36" w:rsidP="00A21B3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p>
        </w:tc>
        <w:tc>
          <w:tcPr>
            <w:tcW w:w="1890" w:type="dxa"/>
            <w:tcBorders>
              <w:left w:val="none" w:sz="0" w:space="0" w:color="auto"/>
              <w:right w:val="none" w:sz="0" w:space="0" w:color="auto"/>
            </w:tcBorders>
            <w:shd w:val="clear" w:color="auto" w:fill="F2F2F2" w:themeFill="background1" w:themeFillShade="F2"/>
            <w:vAlign w:val="center"/>
          </w:tcPr>
          <w:p w14:paraId="2DFB02A6" w14:textId="6A44AAF3" w:rsidR="00A21B36" w:rsidRPr="00A21B36" w:rsidRDefault="00A21B36" w:rsidP="00A21B3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p>
        </w:tc>
        <w:tc>
          <w:tcPr>
            <w:tcW w:w="2988" w:type="dxa"/>
            <w:tcBorders>
              <w:left w:val="none" w:sz="0" w:space="0" w:color="auto"/>
              <w:right w:val="none" w:sz="0" w:space="0" w:color="auto"/>
            </w:tcBorders>
            <w:shd w:val="clear" w:color="auto" w:fill="F2F2F2" w:themeFill="background1" w:themeFillShade="F2"/>
            <w:vAlign w:val="center"/>
          </w:tcPr>
          <w:p w14:paraId="11A15427" w14:textId="16AC47A1" w:rsidR="00A21B36" w:rsidRPr="00A21B36" w:rsidRDefault="00A21B36" w:rsidP="00A21B3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p>
        </w:tc>
      </w:tr>
      <w:tr w:rsidR="00A21B36" w:rsidRPr="00DF1D5E" w14:paraId="212A8E63" w14:textId="77777777" w:rsidTr="00A21B36">
        <w:trPr>
          <w:trHeight w:val="386"/>
        </w:trPr>
        <w:tc>
          <w:tcPr>
            <w:cnfStyle w:val="001000000000" w:firstRow="0" w:lastRow="0" w:firstColumn="1" w:lastColumn="0" w:oddVBand="0" w:evenVBand="0" w:oddHBand="0" w:evenHBand="0" w:firstRowFirstColumn="0" w:firstRowLastColumn="0" w:lastRowFirstColumn="0" w:lastRowLastColumn="0"/>
            <w:tcW w:w="1956" w:type="dxa"/>
            <w:vAlign w:val="center"/>
          </w:tcPr>
          <w:p w14:paraId="51806F9C" w14:textId="25361264" w:rsidR="00A21B36" w:rsidRPr="00A21B36" w:rsidRDefault="00A21B36" w:rsidP="00A21B36">
            <w:pPr>
              <w:spacing w:after="120"/>
              <w:rPr>
                <w:rFonts w:ascii="Calibri" w:hAnsi="Calibri" w:cs="Times New Roman"/>
                <w:b w:val="0"/>
              </w:rPr>
            </w:pPr>
          </w:p>
        </w:tc>
        <w:tc>
          <w:tcPr>
            <w:tcW w:w="2022" w:type="dxa"/>
            <w:vAlign w:val="center"/>
          </w:tcPr>
          <w:p w14:paraId="4746A1E4" w14:textId="2EFC6EDE" w:rsidR="00A21B36" w:rsidRPr="00A21B36" w:rsidRDefault="00A21B36" w:rsidP="00A21B36">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p>
        </w:tc>
        <w:tc>
          <w:tcPr>
            <w:tcW w:w="1890" w:type="dxa"/>
            <w:vAlign w:val="center"/>
          </w:tcPr>
          <w:p w14:paraId="7BBD8915" w14:textId="52674C4C" w:rsidR="00A21B36" w:rsidRPr="00A21B36" w:rsidRDefault="00A21B36" w:rsidP="00A21B36">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p>
        </w:tc>
        <w:tc>
          <w:tcPr>
            <w:tcW w:w="2988" w:type="dxa"/>
            <w:vAlign w:val="center"/>
          </w:tcPr>
          <w:p w14:paraId="3140E1FE" w14:textId="485CE650" w:rsidR="00A21B36" w:rsidRPr="00A21B36" w:rsidRDefault="00A21B36" w:rsidP="00A21B36">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p>
        </w:tc>
      </w:tr>
      <w:tr w:rsidR="00A21B36" w:rsidRPr="00DF1D5E" w14:paraId="71BF017C" w14:textId="77777777" w:rsidTr="00D64121">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956" w:type="dxa"/>
            <w:tcBorders>
              <w:left w:val="none" w:sz="0" w:space="0" w:color="auto"/>
              <w:right w:val="none" w:sz="0" w:space="0" w:color="auto"/>
            </w:tcBorders>
            <w:shd w:val="clear" w:color="auto" w:fill="F2F2F2" w:themeFill="background1" w:themeFillShade="F2"/>
            <w:vAlign w:val="center"/>
          </w:tcPr>
          <w:p w14:paraId="78A53FE2" w14:textId="5FEE6B79" w:rsidR="00A21B36" w:rsidRPr="00A21B36" w:rsidRDefault="00A21B36" w:rsidP="00A21B36">
            <w:pPr>
              <w:spacing w:after="120"/>
              <w:rPr>
                <w:rFonts w:ascii="Calibri" w:hAnsi="Calibri" w:cs="Times New Roman"/>
                <w:b w:val="0"/>
              </w:rPr>
            </w:pPr>
          </w:p>
        </w:tc>
        <w:tc>
          <w:tcPr>
            <w:tcW w:w="2022" w:type="dxa"/>
            <w:tcBorders>
              <w:left w:val="none" w:sz="0" w:space="0" w:color="auto"/>
              <w:right w:val="none" w:sz="0" w:space="0" w:color="auto"/>
            </w:tcBorders>
            <w:shd w:val="clear" w:color="auto" w:fill="F2F2F2" w:themeFill="background1" w:themeFillShade="F2"/>
            <w:vAlign w:val="center"/>
          </w:tcPr>
          <w:p w14:paraId="7690ABB9" w14:textId="24FA5715" w:rsidR="00A21B36" w:rsidRPr="00A21B36" w:rsidRDefault="00A21B36" w:rsidP="00A21B3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p>
        </w:tc>
        <w:tc>
          <w:tcPr>
            <w:tcW w:w="1890" w:type="dxa"/>
            <w:tcBorders>
              <w:left w:val="none" w:sz="0" w:space="0" w:color="auto"/>
              <w:right w:val="none" w:sz="0" w:space="0" w:color="auto"/>
            </w:tcBorders>
            <w:shd w:val="clear" w:color="auto" w:fill="F2F2F2" w:themeFill="background1" w:themeFillShade="F2"/>
            <w:vAlign w:val="center"/>
          </w:tcPr>
          <w:p w14:paraId="2718C455" w14:textId="77777777" w:rsidR="00A21B36" w:rsidRPr="00A21B36" w:rsidRDefault="00A21B36" w:rsidP="00A21B3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p>
        </w:tc>
        <w:tc>
          <w:tcPr>
            <w:tcW w:w="2988" w:type="dxa"/>
            <w:tcBorders>
              <w:left w:val="none" w:sz="0" w:space="0" w:color="auto"/>
              <w:right w:val="none" w:sz="0" w:space="0" w:color="auto"/>
            </w:tcBorders>
            <w:shd w:val="clear" w:color="auto" w:fill="F2F2F2" w:themeFill="background1" w:themeFillShade="F2"/>
            <w:vAlign w:val="center"/>
          </w:tcPr>
          <w:p w14:paraId="7C30A88C" w14:textId="266C54B4" w:rsidR="00A21B36" w:rsidRPr="00A21B36" w:rsidRDefault="00A21B36" w:rsidP="00A21B3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p>
        </w:tc>
      </w:tr>
      <w:tr w:rsidR="00A21B36" w:rsidRPr="00DF1D5E" w14:paraId="367C0CB9" w14:textId="77777777" w:rsidTr="00D64121">
        <w:trPr>
          <w:trHeight w:val="386"/>
        </w:trPr>
        <w:tc>
          <w:tcPr>
            <w:cnfStyle w:val="001000000000" w:firstRow="0" w:lastRow="0" w:firstColumn="1" w:lastColumn="0" w:oddVBand="0" w:evenVBand="0" w:oddHBand="0" w:evenHBand="0" w:firstRowFirstColumn="0" w:firstRowLastColumn="0" w:lastRowFirstColumn="0" w:lastRowLastColumn="0"/>
            <w:tcW w:w="1956" w:type="dxa"/>
            <w:tcBorders>
              <w:bottom w:val="single" w:sz="4" w:space="0" w:color="auto"/>
            </w:tcBorders>
            <w:vAlign w:val="center"/>
          </w:tcPr>
          <w:p w14:paraId="47A8F15A" w14:textId="096C9422" w:rsidR="00A21B36" w:rsidRPr="00A21B36" w:rsidRDefault="00A21B36" w:rsidP="00A21B36">
            <w:pPr>
              <w:spacing w:after="120"/>
              <w:rPr>
                <w:rFonts w:ascii="Calibri" w:hAnsi="Calibri" w:cs="Times New Roman"/>
                <w:b w:val="0"/>
              </w:rPr>
            </w:pPr>
          </w:p>
        </w:tc>
        <w:tc>
          <w:tcPr>
            <w:tcW w:w="2022" w:type="dxa"/>
            <w:tcBorders>
              <w:bottom w:val="single" w:sz="4" w:space="0" w:color="auto"/>
            </w:tcBorders>
            <w:vAlign w:val="center"/>
          </w:tcPr>
          <w:p w14:paraId="373FD48D" w14:textId="463F6759" w:rsidR="00A21B36" w:rsidRPr="00A21B36" w:rsidRDefault="00A21B36" w:rsidP="00A21B36">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p>
        </w:tc>
        <w:tc>
          <w:tcPr>
            <w:tcW w:w="1890" w:type="dxa"/>
            <w:tcBorders>
              <w:bottom w:val="single" w:sz="4" w:space="0" w:color="auto"/>
            </w:tcBorders>
            <w:vAlign w:val="center"/>
          </w:tcPr>
          <w:p w14:paraId="26C9EA4F" w14:textId="1041C56C" w:rsidR="00A21B36" w:rsidRPr="00A21B36" w:rsidRDefault="00A21B36" w:rsidP="00A21B36">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p>
        </w:tc>
        <w:tc>
          <w:tcPr>
            <w:tcW w:w="2988" w:type="dxa"/>
            <w:tcBorders>
              <w:bottom w:val="single" w:sz="4" w:space="0" w:color="auto"/>
            </w:tcBorders>
            <w:vAlign w:val="center"/>
          </w:tcPr>
          <w:p w14:paraId="2B2E9E4F" w14:textId="32EB845D" w:rsidR="00A21B36" w:rsidRPr="00A21B36" w:rsidRDefault="00A21B36" w:rsidP="00A21B36">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p>
        </w:tc>
      </w:tr>
      <w:tr w:rsidR="00A21B36" w:rsidRPr="00DF1D5E" w14:paraId="3E41EE05" w14:textId="77777777" w:rsidTr="00D64121">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956" w:type="dxa"/>
            <w:tcBorders>
              <w:left w:val="single" w:sz="4" w:space="0" w:color="auto"/>
              <w:right w:val="single" w:sz="4" w:space="0" w:color="auto"/>
            </w:tcBorders>
            <w:shd w:val="clear" w:color="auto" w:fill="F2F2F2" w:themeFill="background1" w:themeFillShade="F2"/>
            <w:vAlign w:val="center"/>
          </w:tcPr>
          <w:p w14:paraId="5000EEBF" w14:textId="30DE9CEF" w:rsidR="00A21B36" w:rsidRPr="00A21B36" w:rsidRDefault="00A21B36" w:rsidP="00A21B36">
            <w:pPr>
              <w:spacing w:after="120"/>
              <w:rPr>
                <w:rFonts w:ascii="Calibri" w:hAnsi="Calibri" w:cs="Times New Roman"/>
                <w:b w:val="0"/>
              </w:rPr>
            </w:pPr>
          </w:p>
        </w:tc>
        <w:tc>
          <w:tcPr>
            <w:tcW w:w="2022" w:type="dxa"/>
            <w:tcBorders>
              <w:left w:val="single" w:sz="4" w:space="0" w:color="auto"/>
              <w:right w:val="single" w:sz="4" w:space="0" w:color="auto"/>
            </w:tcBorders>
            <w:shd w:val="clear" w:color="auto" w:fill="F2F2F2" w:themeFill="background1" w:themeFillShade="F2"/>
            <w:vAlign w:val="center"/>
          </w:tcPr>
          <w:p w14:paraId="4ED3F18C" w14:textId="1DC53067" w:rsidR="00A21B36" w:rsidRPr="00A21B36" w:rsidRDefault="00A21B36" w:rsidP="00A21B3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p>
        </w:tc>
        <w:tc>
          <w:tcPr>
            <w:tcW w:w="1890" w:type="dxa"/>
            <w:tcBorders>
              <w:left w:val="single" w:sz="4" w:space="0" w:color="auto"/>
              <w:right w:val="single" w:sz="4" w:space="0" w:color="auto"/>
            </w:tcBorders>
            <w:shd w:val="clear" w:color="auto" w:fill="F2F2F2" w:themeFill="background1" w:themeFillShade="F2"/>
            <w:vAlign w:val="center"/>
          </w:tcPr>
          <w:p w14:paraId="33E671BC" w14:textId="0EA2FCB4" w:rsidR="00A21B36" w:rsidRPr="00A21B36" w:rsidRDefault="00A21B36" w:rsidP="00A21B3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p>
        </w:tc>
        <w:tc>
          <w:tcPr>
            <w:tcW w:w="2988" w:type="dxa"/>
            <w:tcBorders>
              <w:left w:val="single" w:sz="4" w:space="0" w:color="auto"/>
              <w:right w:val="single" w:sz="4" w:space="0" w:color="auto"/>
            </w:tcBorders>
            <w:shd w:val="clear" w:color="auto" w:fill="F2F2F2" w:themeFill="background1" w:themeFillShade="F2"/>
            <w:vAlign w:val="center"/>
          </w:tcPr>
          <w:p w14:paraId="2AA60606" w14:textId="257B84D1" w:rsidR="00A21B36" w:rsidRPr="00A21B36" w:rsidRDefault="00A21B36" w:rsidP="00A21B3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p>
        </w:tc>
      </w:tr>
      <w:tr w:rsidR="00A21B36" w:rsidRPr="00DF1D5E" w14:paraId="7B097414" w14:textId="77777777" w:rsidTr="00D64121">
        <w:trPr>
          <w:trHeight w:val="386"/>
        </w:trPr>
        <w:tc>
          <w:tcPr>
            <w:cnfStyle w:val="001000000000" w:firstRow="0" w:lastRow="0" w:firstColumn="1" w:lastColumn="0" w:oddVBand="0" w:evenVBand="0" w:oddHBand="0" w:evenHBand="0" w:firstRowFirstColumn="0" w:firstRowLastColumn="0" w:lastRowFirstColumn="0" w:lastRowLastColumn="0"/>
            <w:tcW w:w="1956" w:type="dxa"/>
            <w:tcBorders>
              <w:bottom w:val="single" w:sz="4" w:space="0" w:color="auto"/>
            </w:tcBorders>
            <w:vAlign w:val="center"/>
          </w:tcPr>
          <w:p w14:paraId="0255077E" w14:textId="52751A19" w:rsidR="00A21B36" w:rsidRPr="00A21B36" w:rsidRDefault="00A21B36" w:rsidP="00A21B36">
            <w:pPr>
              <w:spacing w:after="120"/>
              <w:rPr>
                <w:rFonts w:ascii="Calibri" w:hAnsi="Calibri" w:cs="Times New Roman"/>
                <w:b w:val="0"/>
              </w:rPr>
            </w:pPr>
          </w:p>
        </w:tc>
        <w:tc>
          <w:tcPr>
            <w:tcW w:w="2022" w:type="dxa"/>
            <w:tcBorders>
              <w:bottom w:val="single" w:sz="4" w:space="0" w:color="auto"/>
            </w:tcBorders>
            <w:vAlign w:val="center"/>
          </w:tcPr>
          <w:p w14:paraId="130D1FCD" w14:textId="35F9FD3F" w:rsidR="00A21B36" w:rsidRPr="00A21B36" w:rsidRDefault="00A21B36" w:rsidP="00A21B36">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p>
        </w:tc>
        <w:tc>
          <w:tcPr>
            <w:tcW w:w="1890" w:type="dxa"/>
            <w:tcBorders>
              <w:bottom w:val="single" w:sz="4" w:space="0" w:color="auto"/>
            </w:tcBorders>
            <w:vAlign w:val="center"/>
          </w:tcPr>
          <w:p w14:paraId="7989C9B2" w14:textId="51BF6106" w:rsidR="00A21B36" w:rsidRPr="00A21B36" w:rsidRDefault="00A21B36" w:rsidP="00A21B36">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p>
        </w:tc>
        <w:tc>
          <w:tcPr>
            <w:tcW w:w="2988" w:type="dxa"/>
            <w:tcBorders>
              <w:bottom w:val="single" w:sz="4" w:space="0" w:color="auto"/>
            </w:tcBorders>
            <w:vAlign w:val="center"/>
          </w:tcPr>
          <w:p w14:paraId="360BBAC9" w14:textId="67375B88" w:rsidR="00A21B36" w:rsidRPr="00A21B36" w:rsidRDefault="00A21B36" w:rsidP="00A21B36">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p>
        </w:tc>
      </w:tr>
      <w:tr w:rsidR="00A21B36" w:rsidRPr="00DF1D5E" w14:paraId="11E1FF45" w14:textId="77777777" w:rsidTr="00D64121">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956" w:type="dxa"/>
            <w:tcBorders>
              <w:left w:val="single" w:sz="4" w:space="0" w:color="auto"/>
              <w:right w:val="single" w:sz="4" w:space="0" w:color="auto"/>
            </w:tcBorders>
            <w:shd w:val="clear" w:color="auto" w:fill="F2F2F2" w:themeFill="background1" w:themeFillShade="F2"/>
            <w:vAlign w:val="center"/>
          </w:tcPr>
          <w:p w14:paraId="34B712E9" w14:textId="0336873B" w:rsidR="00A21B36" w:rsidRPr="00A21B36" w:rsidRDefault="00A21B36" w:rsidP="00A21B36">
            <w:pPr>
              <w:spacing w:after="120"/>
              <w:rPr>
                <w:rFonts w:ascii="Calibri" w:hAnsi="Calibri" w:cs="Times New Roman"/>
                <w:b w:val="0"/>
              </w:rPr>
            </w:pPr>
          </w:p>
        </w:tc>
        <w:tc>
          <w:tcPr>
            <w:tcW w:w="2022" w:type="dxa"/>
            <w:tcBorders>
              <w:left w:val="single" w:sz="4" w:space="0" w:color="auto"/>
              <w:right w:val="single" w:sz="4" w:space="0" w:color="auto"/>
            </w:tcBorders>
            <w:shd w:val="clear" w:color="auto" w:fill="F2F2F2" w:themeFill="background1" w:themeFillShade="F2"/>
            <w:vAlign w:val="center"/>
          </w:tcPr>
          <w:p w14:paraId="6E5D40FE" w14:textId="753B68F5" w:rsidR="00A21B36" w:rsidRPr="00A21B36" w:rsidRDefault="00A21B36" w:rsidP="00A21B3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p>
        </w:tc>
        <w:tc>
          <w:tcPr>
            <w:tcW w:w="1890" w:type="dxa"/>
            <w:tcBorders>
              <w:left w:val="single" w:sz="4" w:space="0" w:color="auto"/>
              <w:right w:val="single" w:sz="4" w:space="0" w:color="auto"/>
            </w:tcBorders>
            <w:shd w:val="clear" w:color="auto" w:fill="F2F2F2" w:themeFill="background1" w:themeFillShade="F2"/>
            <w:vAlign w:val="center"/>
          </w:tcPr>
          <w:p w14:paraId="0A935400" w14:textId="02BF054F" w:rsidR="00A21B36" w:rsidRPr="00A21B36" w:rsidRDefault="00A21B36" w:rsidP="00A21B3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p>
        </w:tc>
        <w:tc>
          <w:tcPr>
            <w:tcW w:w="2988" w:type="dxa"/>
            <w:tcBorders>
              <w:left w:val="single" w:sz="4" w:space="0" w:color="auto"/>
              <w:right w:val="single" w:sz="4" w:space="0" w:color="auto"/>
            </w:tcBorders>
            <w:shd w:val="clear" w:color="auto" w:fill="F2F2F2" w:themeFill="background1" w:themeFillShade="F2"/>
            <w:vAlign w:val="center"/>
          </w:tcPr>
          <w:p w14:paraId="510A4410" w14:textId="71772478" w:rsidR="00A21B36" w:rsidRPr="00A21B36" w:rsidRDefault="00A21B36" w:rsidP="00A21B3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p>
        </w:tc>
      </w:tr>
      <w:tr w:rsidR="00A21B36" w:rsidRPr="00DF1D5E" w14:paraId="32E5C41D" w14:textId="77777777" w:rsidTr="00D64121">
        <w:trPr>
          <w:trHeight w:val="386"/>
        </w:trPr>
        <w:tc>
          <w:tcPr>
            <w:cnfStyle w:val="001000000000" w:firstRow="0" w:lastRow="0" w:firstColumn="1" w:lastColumn="0" w:oddVBand="0" w:evenVBand="0" w:oddHBand="0" w:evenHBand="0" w:firstRowFirstColumn="0" w:firstRowLastColumn="0" w:lastRowFirstColumn="0" w:lastRowLastColumn="0"/>
            <w:tcW w:w="1956" w:type="dxa"/>
            <w:tcBorders>
              <w:bottom w:val="single" w:sz="4" w:space="0" w:color="auto"/>
            </w:tcBorders>
            <w:vAlign w:val="center"/>
          </w:tcPr>
          <w:p w14:paraId="260AAB4C" w14:textId="669D7732" w:rsidR="00A21B36" w:rsidRPr="00A21B36" w:rsidRDefault="00A21B36" w:rsidP="00A21B36">
            <w:pPr>
              <w:spacing w:after="120"/>
              <w:rPr>
                <w:rFonts w:ascii="Calibri" w:hAnsi="Calibri" w:cs="Times New Roman"/>
                <w:b w:val="0"/>
              </w:rPr>
            </w:pPr>
          </w:p>
        </w:tc>
        <w:tc>
          <w:tcPr>
            <w:tcW w:w="2022" w:type="dxa"/>
            <w:tcBorders>
              <w:bottom w:val="single" w:sz="4" w:space="0" w:color="auto"/>
            </w:tcBorders>
            <w:vAlign w:val="center"/>
          </w:tcPr>
          <w:p w14:paraId="025A430D" w14:textId="5BEB22A8" w:rsidR="00A21B36" w:rsidRPr="00A21B36" w:rsidRDefault="00A21B36" w:rsidP="00A21B36">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p>
        </w:tc>
        <w:tc>
          <w:tcPr>
            <w:tcW w:w="1890" w:type="dxa"/>
            <w:tcBorders>
              <w:bottom w:val="single" w:sz="4" w:space="0" w:color="auto"/>
            </w:tcBorders>
            <w:vAlign w:val="center"/>
          </w:tcPr>
          <w:p w14:paraId="5BCB054A" w14:textId="23F728F6" w:rsidR="00A21B36" w:rsidRPr="00A21B36" w:rsidRDefault="00A21B36" w:rsidP="00A21B36">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p>
        </w:tc>
        <w:tc>
          <w:tcPr>
            <w:tcW w:w="2988" w:type="dxa"/>
            <w:tcBorders>
              <w:bottom w:val="single" w:sz="4" w:space="0" w:color="auto"/>
            </w:tcBorders>
            <w:vAlign w:val="center"/>
          </w:tcPr>
          <w:p w14:paraId="1696D13D" w14:textId="5DEE8F2A" w:rsidR="00A21B36" w:rsidRPr="00A21B36" w:rsidRDefault="00A21B36" w:rsidP="00A21B36">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p>
        </w:tc>
      </w:tr>
      <w:tr w:rsidR="00341E8E" w:rsidRPr="00DF1D5E" w14:paraId="4F3C6B79" w14:textId="77777777" w:rsidTr="00D64121">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956" w:type="dxa"/>
            <w:tcBorders>
              <w:left w:val="single" w:sz="4" w:space="0" w:color="auto"/>
              <w:right w:val="single" w:sz="4" w:space="0" w:color="auto"/>
            </w:tcBorders>
            <w:shd w:val="clear" w:color="auto" w:fill="F2F2F2" w:themeFill="background1" w:themeFillShade="F2"/>
            <w:vAlign w:val="center"/>
          </w:tcPr>
          <w:p w14:paraId="15E57002" w14:textId="77777777" w:rsidR="00341E8E" w:rsidRDefault="00341E8E" w:rsidP="00A21B36">
            <w:pPr>
              <w:spacing w:after="120"/>
              <w:rPr>
                <w:rFonts w:ascii="Calibri" w:hAnsi="Calibri" w:cs="Times New Roman"/>
                <w:b w:val="0"/>
              </w:rPr>
            </w:pPr>
          </w:p>
        </w:tc>
        <w:tc>
          <w:tcPr>
            <w:tcW w:w="2022" w:type="dxa"/>
            <w:tcBorders>
              <w:left w:val="single" w:sz="4" w:space="0" w:color="auto"/>
              <w:right w:val="single" w:sz="4" w:space="0" w:color="auto"/>
            </w:tcBorders>
            <w:shd w:val="clear" w:color="auto" w:fill="F2F2F2" w:themeFill="background1" w:themeFillShade="F2"/>
            <w:vAlign w:val="center"/>
          </w:tcPr>
          <w:p w14:paraId="1E06C76F" w14:textId="77777777" w:rsidR="00341E8E" w:rsidRPr="00A21B36" w:rsidRDefault="00341E8E" w:rsidP="00A21B3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p>
        </w:tc>
        <w:tc>
          <w:tcPr>
            <w:tcW w:w="1890" w:type="dxa"/>
            <w:tcBorders>
              <w:left w:val="single" w:sz="4" w:space="0" w:color="auto"/>
              <w:right w:val="single" w:sz="4" w:space="0" w:color="auto"/>
            </w:tcBorders>
            <w:shd w:val="clear" w:color="auto" w:fill="F2F2F2" w:themeFill="background1" w:themeFillShade="F2"/>
            <w:vAlign w:val="center"/>
          </w:tcPr>
          <w:p w14:paraId="051DA47A" w14:textId="77777777" w:rsidR="00341E8E" w:rsidRDefault="00341E8E" w:rsidP="00A21B3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p>
        </w:tc>
        <w:tc>
          <w:tcPr>
            <w:tcW w:w="2988" w:type="dxa"/>
            <w:tcBorders>
              <w:left w:val="single" w:sz="4" w:space="0" w:color="auto"/>
              <w:right w:val="single" w:sz="4" w:space="0" w:color="auto"/>
            </w:tcBorders>
            <w:shd w:val="clear" w:color="auto" w:fill="F2F2F2" w:themeFill="background1" w:themeFillShade="F2"/>
            <w:vAlign w:val="center"/>
          </w:tcPr>
          <w:p w14:paraId="5D3B83CE" w14:textId="77777777" w:rsidR="00341E8E" w:rsidRDefault="00341E8E" w:rsidP="00A21B3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p>
        </w:tc>
      </w:tr>
    </w:tbl>
    <w:p w14:paraId="33A153CB" w14:textId="77777777" w:rsidR="0090616A" w:rsidRPr="00DF1D5E" w:rsidRDefault="0090616A" w:rsidP="0090616A">
      <w:pPr>
        <w:rPr>
          <w:rFonts w:ascii="Calibri" w:hAnsi="Calibri" w:cs="Times New Roman"/>
          <w:b/>
          <w:sz w:val="22"/>
          <w:szCs w:val="22"/>
        </w:rPr>
      </w:pPr>
    </w:p>
    <w:p w14:paraId="4F18629E" w14:textId="77777777" w:rsidR="0090616A" w:rsidRPr="00DF1D5E" w:rsidRDefault="0090616A" w:rsidP="0090616A">
      <w:pPr>
        <w:pStyle w:val="Heading2"/>
        <w:rPr>
          <w:rFonts w:ascii="Calibri" w:hAnsi="Calibri" w:cs="Times New Roman"/>
        </w:rPr>
      </w:pPr>
      <w:r w:rsidRPr="00DF1D5E">
        <w:rPr>
          <w:rFonts w:ascii="Calibri" w:hAnsi="Calibri" w:cs="Times New Roman"/>
        </w:rPr>
        <w:t xml:space="preserve">Additional Resources </w:t>
      </w:r>
      <w:r w:rsidRPr="00DF1D5E">
        <w:rPr>
          <w:rFonts w:ascii="Calibri" w:hAnsi="Calibri" w:cs="Times New Roman"/>
        </w:rPr>
        <w:br/>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205"/>
        <w:gridCol w:w="2205"/>
      </w:tblGrid>
      <w:tr w:rsidR="0090616A" w:rsidRPr="00DF1D5E" w14:paraId="03256B16" w14:textId="77777777" w:rsidTr="0090616A">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4428" w:type="dxa"/>
            <w:tcBorders>
              <w:top w:val="none" w:sz="0" w:space="0" w:color="auto"/>
              <w:left w:val="none" w:sz="0" w:space="0" w:color="auto"/>
              <w:bottom w:val="none" w:sz="0" w:space="0" w:color="auto"/>
              <w:right w:val="none" w:sz="0" w:space="0" w:color="auto"/>
            </w:tcBorders>
            <w:vAlign w:val="center"/>
          </w:tcPr>
          <w:p w14:paraId="758C395D" w14:textId="77777777" w:rsidR="0090616A" w:rsidRPr="00DF1D5E" w:rsidRDefault="0090616A" w:rsidP="0090616A">
            <w:pPr>
              <w:jc w:val="center"/>
              <w:rPr>
                <w:rFonts w:ascii="Calibri" w:hAnsi="Calibri" w:cs="Times New Roman"/>
                <w:sz w:val="20"/>
                <w:szCs w:val="20"/>
              </w:rPr>
            </w:pPr>
            <w:r w:rsidRPr="00DF1D5E">
              <w:rPr>
                <w:rFonts w:ascii="Calibri" w:hAnsi="Calibri" w:cs="Times New Roman"/>
                <w:sz w:val="20"/>
                <w:szCs w:val="20"/>
              </w:rPr>
              <w:t>Resource</w:t>
            </w:r>
          </w:p>
        </w:tc>
        <w:tc>
          <w:tcPr>
            <w:tcW w:w="2205" w:type="dxa"/>
            <w:tcBorders>
              <w:top w:val="none" w:sz="0" w:space="0" w:color="auto"/>
              <w:left w:val="none" w:sz="0" w:space="0" w:color="auto"/>
              <w:bottom w:val="none" w:sz="0" w:space="0" w:color="auto"/>
              <w:right w:val="none" w:sz="0" w:space="0" w:color="auto"/>
            </w:tcBorders>
            <w:vAlign w:val="center"/>
          </w:tcPr>
          <w:p w14:paraId="1F818931" w14:textId="77777777" w:rsidR="0090616A" w:rsidRPr="00DF1D5E" w:rsidRDefault="0090616A" w:rsidP="0090616A">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DF1D5E">
              <w:rPr>
                <w:rFonts w:ascii="Calibri" w:hAnsi="Calibri" w:cs="Times New Roman"/>
                <w:sz w:val="20"/>
                <w:szCs w:val="20"/>
              </w:rPr>
              <w:t>Available</w:t>
            </w:r>
          </w:p>
        </w:tc>
        <w:tc>
          <w:tcPr>
            <w:tcW w:w="2205" w:type="dxa"/>
            <w:tcBorders>
              <w:top w:val="none" w:sz="0" w:space="0" w:color="auto"/>
              <w:left w:val="none" w:sz="0" w:space="0" w:color="auto"/>
              <w:bottom w:val="none" w:sz="0" w:space="0" w:color="auto"/>
              <w:right w:val="none" w:sz="0" w:space="0" w:color="auto"/>
            </w:tcBorders>
            <w:vAlign w:val="center"/>
          </w:tcPr>
          <w:p w14:paraId="4778DF90" w14:textId="77777777" w:rsidR="0090616A" w:rsidRPr="00DF1D5E" w:rsidRDefault="0090616A" w:rsidP="0090616A">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DF1D5E">
              <w:rPr>
                <w:rFonts w:ascii="Calibri" w:hAnsi="Calibri" w:cs="Times New Roman"/>
                <w:sz w:val="20"/>
                <w:szCs w:val="20"/>
              </w:rPr>
              <w:t>Needed</w:t>
            </w:r>
          </w:p>
        </w:tc>
      </w:tr>
      <w:tr w:rsidR="0090616A" w:rsidRPr="00DF1D5E" w14:paraId="0D5AB3F3" w14:textId="77777777" w:rsidTr="00D64121">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428" w:type="dxa"/>
            <w:tcBorders>
              <w:left w:val="none" w:sz="0" w:space="0" w:color="auto"/>
              <w:right w:val="none" w:sz="0" w:space="0" w:color="auto"/>
            </w:tcBorders>
            <w:shd w:val="clear" w:color="auto" w:fill="F2F2F2" w:themeFill="background1" w:themeFillShade="F2"/>
            <w:vAlign w:val="center"/>
          </w:tcPr>
          <w:p w14:paraId="4D89E151" w14:textId="20ABBA82" w:rsidR="0090616A" w:rsidRPr="00A21B36" w:rsidRDefault="0090616A" w:rsidP="00A21B36">
            <w:pPr>
              <w:spacing w:after="120"/>
              <w:rPr>
                <w:rFonts w:ascii="Calibri" w:hAnsi="Calibri" w:cs="Times New Roman"/>
                <w:b w:val="0"/>
              </w:rPr>
            </w:pPr>
          </w:p>
        </w:tc>
        <w:tc>
          <w:tcPr>
            <w:tcW w:w="2205" w:type="dxa"/>
            <w:tcBorders>
              <w:left w:val="none" w:sz="0" w:space="0" w:color="auto"/>
              <w:right w:val="none" w:sz="0" w:space="0" w:color="auto"/>
            </w:tcBorders>
            <w:shd w:val="clear" w:color="auto" w:fill="F2F2F2" w:themeFill="background1" w:themeFillShade="F2"/>
          </w:tcPr>
          <w:p w14:paraId="3D95AE5B" w14:textId="41F2B625" w:rsidR="0090616A" w:rsidRPr="00DF1D5E" w:rsidRDefault="0090616A" w:rsidP="00A21B36">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2205" w:type="dxa"/>
            <w:tcBorders>
              <w:left w:val="none" w:sz="0" w:space="0" w:color="auto"/>
              <w:right w:val="none" w:sz="0" w:space="0" w:color="auto"/>
            </w:tcBorders>
            <w:shd w:val="clear" w:color="auto" w:fill="F2F2F2" w:themeFill="background1" w:themeFillShade="F2"/>
          </w:tcPr>
          <w:p w14:paraId="324E9FF1" w14:textId="77777777" w:rsidR="0090616A" w:rsidRPr="00DF1D5E" w:rsidRDefault="0090616A" w:rsidP="00A21B36">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90616A" w:rsidRPr="00DF1D5E" w14:paraId="2CDF3C7A" w14:textId="77777777" w:rsidTr="00A21B36">
        <w:trPr>
          <w:trHeight w:val="386"/>
        </w:trPr>
        <w:tc>
          <w:tcPr>
            <w:cnfStyle w:val="001000000000" w:firstRow="0" w:lastRow="0" w:firstColumn="1" w:lastColumn="0" w:oddVBand="0" w:evenVBand="0" w:oddHBand="0" w:evenHBand="0" w:firstRowFirstColumn="0" w:firstRowLastColumn="0" w:lastRowFirstColumn="0" w:lastRowLastColumn="0"/>
            <w:tcW w:w="4428" w:type="dxa"/>
            <w:vAlign w:val="center"/>
          </w:tcPr>
          <w:p w14:paraId="6BB62B1F" w14:textId="771ED1B5" w:rsidR="0090616A" w:rsidRPr="00A21B36" w:rsidRDefault="0090616A" w:rsidP="00A21B36">
            <w:pPr>
              <w:spacing w:after="120"/>
              <w:rPr>
                <w:rFonts w:ascii="Calibri" w:hAnsi="Calibri" w:cs="Times New Roman"/>
                <w:b w:val="0"/>
              </w:rPr>
            </w:pPr>
          </w:p>
        </w:tc>
        <w:tc>
          <w:tcPr>
            <w:tcW w:w="2205" w:type="dxa"/>
          </w:tcPr>
          <w:p w14:paraId="46A126CB" w14:textId="77777777" w:rsidR="0090616A" w:rsidRPr="00DF1D5E" w:rsidRDefault="0090616A" w:rsidP="00A21B36">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2205" w:type="dxa"/>
          </w:tcPr>
          <w:p w14:paraId="2F5A0E31" w14:textId="77777777" w:rsidR="0090616A" w:rsidRPr="00DF1D5E" w:rsidRDefault="0090616A" w:rsidP="00A21B36">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90616A" w:rsidRPr="00DF1D5E" w14:paraId="63536D9B" w14:textId="77777777" w:rsidTr="00D64121">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428" w:type="dxa"/>
            <w:tcBorders>
              <w:left w:val="none" w:sz="0" w:space="0" w:color="auto"/>
              <w:right w:val="none" w:sz="0" w:space="0" w:color="auto"/>
            </w:tcBorders>
            <w:shd w:val="clear" w:color="auto" w:fill="F2F2F2" w:themeFill="background1" w:themeFillShade="F2"/>
            <w:vAlign w:val="center"/>
          </w:tcPr>
          <w:p w14:paraId="0B1FE386" w14:textId="74600DB4" w:rsidR="00A21B36" w:rsidRPr="00A21B36" w:rsidRDefault="00A21B36" w:rsidP="00A21B36">
            <w:pPr>
              <w:spacing w:after="120"/>
              <w:rPr>
                <w:rFonts w:ascii="Calibri" w:hAnsi="Calibri" w:cs="Times New Roman"/>
                <w:b w:val="0"/>
              </w:rPr>
            </w:pPr>
          </w:p>
        </w:tc>
        <w:tc>
          <w:tcPr>
            <w:tcW w:w="2205" w:type="dxa"/>
            <w:tcBorders>
              <w:left w:val="none" w:sz="0" w:space="0" w:color="auto"/>
              <w:right w:val="none" w:sz="0" w:space="0" w:color="auto"/>
            </w:tcBorders>
            <w:shd w:val="clear" w:color="auto" w:fill="F2F2F2" w:themeFill="background1" w:themeFillShade="F2"/>
          </w:tcPr>
          <w:p w14:paraId="61683EEE" w14:textId="77777777" w:rsidR="0090616A" w:rsidRPr="00DF1D5E" w:rsidRDefault="0090616A" w:rsidP="00A21B36">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2205" w:type="dxa"/>
            <w:tcBorders>
              <w:left w:val="none" w:sz="0" w:space="0" w:color="auto"/>
              <w:right w:val="none" w:sz="0" w:space="0" w:color="auto"/>
            </w:tcBorders>
            <w:shd w:val="clear" w:color="auto" w:fill="F2F2F2" w:themeFill="background1" w:themeFillShade="F2"/>
          </w:tcPr>
          <w:p w14:paraId="77431397" w14:textId="77777777" w:rsidR="0090616A" w:rsidRPr="00DF1D5E" w:rsidRDefault="0090616A" w:rsidP="00A21B36">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90616A" w:rsidRPr="00DF1D5E" w14:paraId="27741319" w14:textId="77777777" w:rsidTr="00A21B36">
        <w:trPr>
          <w:trHeight w:val="386"/>
        </w:trPr>
        <w:tc>
          <w:tcPr>
            <w:cnfStyle w:val="001000000000" w:firstRow="0" w:lastRow="0" w:firstColumn="1" w:lastColumn="0" w:oddVBand="0" w:evenVBand="0" w:oddHBand="0" w:evenHBand="0" w:firstRowFirstColumn="0" w:firstRowLastColumn="0" w:lastRowFirstColumn="0" w:lastRowLastColumn="0"/>
            <w:tcW w:w="4428" w:type="dxa"/>
            <w:vAlign w:val="center"/>
          </w:tcPr>
          <w:p w14:paraId="12A0C6ED" w14:textId="23FAA376" w:rsidR="0090616A" w:rsidRPr="00A21B36" w:rsidRDefault="0090616A" w:rsidP="00A21B36">
            <w:pPr>
              <w:spacing w:after="120"/>
              <w:rPr>
                <w:rFonts w:ascii="Calibri" w:hAnsi="Calibri" w:cs="Times New Roman"/>
                <w:b w:val="0"/>
              </w:rPr>
            </w:pPr>
          </w:p>
        </w:tc>
        <w:tc>
          <w:tcPr>
            <w:tcW w:w="2205" w:type="dxa"/>
          </w:tcPr>
          <w:p w14:paraId="3CFC2FFD" w14:textId="77777777" w:rsidR="0090616A" w:rsidRPr="00DF1D5E" w:rsidRDefault="0090616A" w:rsidP="00A21B36">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2205" w:type="dxa"/>
          </w:tcPr>
          <w:p w14:paraId="31C9D819" w14:textId="77777777" w:rsidR="0090616A" w:rsidRPr="00DF1D5E" w:rsidRDefault="0090616A" w:rsidP="00A21B36">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90616A" w:rsidRPr="00DF1D5E" w14:paraId="7C9D7911" w14:textId="77777777" w:rsidTr="00D64121">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428" w:type="dxa"/>
            <w:tcBorders>
              <w:left w:val="none" w:sz="0" w:space="0" w:color="auto"/>
              <w:right w:val="none" w:sz="0" w:space="0" w:color="auto"/>
            </w:tcBorders>
            <w:shd w:val="clear" w:color="auto" w:fill="F2F2F2" w:themeFill="background1" w:themeFillShade="F2"/>
            <w:vAlign w:val="center"/>
          </w:tcPr>
          <w:p w14:paraId="2B0D5BA8" w14:textId="615D9D16" w:rsidR="0090616A" w:rsidRPr="00A21B36" w:rsidRDefault="0090616A" w:rsidP="00A21B36">
            <w:pPr>
              <w:spacing w:after="120"/>
              <w:rPr>
                <w:rFonts w:ascii="Calibri" w:hAnsi="Calibri" w:cs="Times New Roman"/>
                <w:b w:val="0"/>
              </w:rPr>
            </w:pPr>
          </w:p>
        </w:tc>
        <w:tc>
          <w:tcPr>
            <w:tcW w:w="2205" w:type="dxa"/>
            <w:tcBorders>
              <w:left w:val="none" w:sz="0" w:space="0" w:color="auto"/>
              <w:right w:val="none" w:sz="0" w:space="0" w:color="auto"/>
            </w:tcBorders>
            <w:shd w:val="clear" w:color="auto" w:fill="F2F2F2" w:themeFill="background1" w:themeFillShade="F2"/>
          </w:tcPr>
          <w:p w14:paraId="3A821100" w14:textId="77777777" w:rsidR="0090616A" w:rsidRPr="00DF1D5E" w:rsidRDefault="0090616A" w:rsidP="00A21B36">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2205" w:type="dxa"/>
            <w:tcBorders>
              <w:left w:val="none" w:sz="0" w:space="0" w:color="auto"/>
              <w:right w:val="none" w:sz="0" w:space="0" w:color="auto"/>
            </w:tcBorders>
            <w:shd w:val="clear" w:color="auto" w:fill="F2F2F2" w:themeFill="background1" w:themeFillShade="F2"/>
          </w:tcPr>
          <w:p w14:paraId="2AD30617" w14:textId="77777777" w:rsidR="0090616A" w:rsidRPr="00DF1D5E" w:rsidRDefault="0090616A" w:rsidP="00A21B36">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90616A" w:rsidRPr="00DF1D5E" w14:paraId="5328FADF" w14:textId="77777777" w:rsidTr="00A21B36">
        <w:trPr>
          <w:trHeight w:val="386"/>
        </w:trPr>
        <w:tc>
          <w:tcPr>
            <w:cnfStyle w:val="001000000000" w:firstRow="0" w:lastRow="0" w:firstColumn="1" w:lastColumn="0" w:oddVBand="0" w:evenVBand="0" w:oddHBand="0" w:evenHBand="0" w:firstRowFirstColumn="0" w:firstRowLastColumn="0" w:lastRowFirstColumn="0" w:lastRowLastColumn="0"/>
            <w:tcW w:w="4428" w:type="dxa"/>
            <w:vAlign w:val="center"/>
          </w:tcPr>
          <w:p w14:paraId="403A83C7" w14:textId="5F60502C" w:rsidR="0090616A" w:rsidRPr="00A21B36" w:rsidRDefault="0090616A" w:rsidP="00A21B36">
            <w:pPr>
              <w:spacing w:after="120"/>
              <w:rPr>
                <w:rFonts w:ascii="Calibri" w:hAnsi="Calibri" w:cs="Times New Roman"/>
                <w:b w:val="0"/>
              </w:rPr>
            </w:pPr>
          </w:p>
        </w:tc>
        <w:tc>
          <w:tcPr>
            <w:tcW w:w="2205" w:type="dxa"/>
          </w:tcPr>
          <w:p w14:paraId="1FDE33D9" w14:textId="77777777" w:rsidR="0090616A" w:rsidRPr="00DF1D5E" w:rsidRDefault="0090616A" w:rsidP="00A21B36">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2205" w:type="dxa"/>
          </w:tcPr>
          <w:p w14:paraId="2A77DB68" w14:textId="77777777" w:rsidR="0090616A" w:rsidRPr="00DF1D5E" w:rsidRDefault="0090616A" w:rsidP="00A21B36">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90616A" w:rsidRPr="00DF1D5E" w14:paraId="43341735" w14:textId="77777777" w:rsidTr="00D64121">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428" w:type="dxa"/>
            <w:tcBorders>
              <w:left w:val="none" w:sz="0" w:space="0" w:color="auto"/>
              <w:right w:val="none" w:sz="0" w:space="0" w:color="auto"/>
            </w:tcBorders>
            <w:shd w:val="clear" w:color="auto" w:fill="F2F2F2" w:themeFill="background1" w:themeFillShade="F2"/>
            <w:vAlign w:val="center"/>
          </w:tcPr>
          <w:p w14:paraId="662D31E6" w14:textId="0CF09981" w:rsidR="0090616A" w:rsidRPr="00A21B36" w:rsidRDefault="0090616A" w:rsidP="00A21B36">
            <w:pPr>
              <w:spacing w:after="120"/>
              <w:rPr>
                <w:rFonts w:ascii="Calibri" w:hAnsi="Calibri" w:cs="Times New Roman"/>
                <w:b w:val="0"/>
              </w:rPr>
            </w:pPr>
          </w:p>
        </w:tc>
        <w:tc>
          <w:tcPr>
            <w:tcW w:w="2205" w:type="dxa"/>
            <w:tcBorders>
              <w:left w:val="none" w:sz="0" w:space="0" w:color="auto"/>
              <w:right w:val="none" w:sz="0" w:space="0" w:color="auto"/>
            </w:tcBorders>
            <w:shd w:val="clear" w:color="auto" w:fill="F2F2F2" w:themeFill="background1" w:themeFillShade="F2"/>
          </w:tcPr>
          <w:p w14:paraId="6EE02C2E" w14:textId="77777777" w:rsidR="0090616A" w:rsidRPr="00DF1D5E" w:rsidRDefault="0090616A" w:rsidP="00A21B36">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2205" w:type="dxa"/>
            <w:tcBorders>
              <w:left w:val="none" w:sz="0" w:space="0" w:color="auto"/>
              <w:right w:val="none" w:sz="0" w:space="0" w:color="auto"/>
            </w:tcBorders>
            <w:shd w:val="clear" w:color="auto" w:fill="F2F2F2" w:themeFill="background1" w:themeFillShade="F2"/>
          </w:tcPr>
          <w:p w14:paraId="290BC292" w14:textId="77777777" w:rsidR="0090616A" w:rsidRPr="00DF1D5E" w:rsidRDefault="0090616A" w:rsidP="00A21B36">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90616A" w:rsidRPr="00DF1D5E" w14:paraId="630CDB44" w14:textId="77777777" w:rsidTr="00A21B36">
        <w:trPr>
          <w:trHeight w:val="386"/>
        </w:trPr>
        <w:tc>
          <w:tcPr>
            <w:cnfStyle w:val="001000000000" w:firstRow="0" w:lastRow="0" w:firstColumn="1" w:lastColumn="0" w:oddVBand="0" w:evenVBand="0" w:oddHBand="0" w:evenHBand="0" w:firstRowFirstColumn="0" w:firstRowLastColumn="0" w:lastRowFirstColumn="0" w:lastRowLastColumn="0"/>
            <w:tcW w:w="4428" w:type="dxa"/>
            <w:vAlign w:val="center"/>
          </w:tcPr>
          <w:p w14:paraId="406B20A0" w14:textId="053DA476" w:rsidR="0090616A" w:rsidRPr="00A21B36" w:rsidRDefault="0090616A" w:rsidP="00A21B36">
            <w:pPr>
              <w:spacing w:after="120"/>
              <w:rPr>
                <w:rFonts w:ascii="Calibri" w:hAnsi="Calibri" w:cs="Times New Roman"/>
                <w:b w:val="0"/>
              </w:rPr>
            </w:pPr>
          </w:p>
        </w:tc>
        <w:tc>
          <w:tcPr>
            <w:tcW w:w="2205" w:type="dxa"/>
          </w:tcPr>
          <w:p w14:paraId="68CF61D4" w14:textId="77777777" w:rsidR="0090616A" w:rsidRPr="00DF1D5E" w:rsidRDefault="0090616A" w:rsidP="00A21B36">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2205" w:type="dxa"/>
          </w:tcPr>
          <w:p w14:paraId="76E8FBB2" w14:textId="77777777" w:rsidR="0090616A" w:rsidRPr="00DF1D5E" w:rsidRDefault="0090616A" w:rsidP="00A21B36">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bl>
    <w:p w14:paraId="143441ED" w14:textId="3B7A952A" w:rsidR="000A6BBC" w:rsidRPr="00DF1D5E" w:rsidRDefault="000A6BBC" w:rsidP="004F0267">
      <w:pPr>
        <w:rPr>
          <w:rFonts w:ascii="Calibri" w:hAnsi="Calibri"/>
          <w:sz w:val="22"/>
          <w:szCs w:val="22"/>
        </w:rPr>
      </w:pPr>
      <w:r w:rsidRPr="00DF1D5E">
        <w:rPr>
          <w:rFonts w:ascii="Calibri" w:hAnsi="Calibri"/>
          <w:sz w:val="22"/>
          <w:szCs w:val="22"/>
        </w:rPr>
        <w:lastRenderedPageBreak/>
        <w:t>Strategy Map Template</w:t>
      </w:r>
    </w:p>
    <w:p w14:paraId="68B93396" w14:textId="23FCFEB3" w:rsidR="000A6BBC" w:rsidRPr="00DF1D5E" w:rsidRDefault="000A6BBC" w:rsidP="000A6BBC">
      <w:pPr>
        <w:rPr>
          <w:rFonts w:ascii="Calibri" w:hAnsi="Calibri"/>
          <w:sz w:val="22"/>
          <w:szCs w:val="22"/>
        </w:rPr>
      </w:pPr>
    </w:p>
    <w:p w14:paraId="3BC3E082" w14:textId="30A894A2" w:rsidR="00765062" w:rsidRPr="00DF1D5E" w:rsidRDefault="000A6BBC" w:rsidP="000A6BBC">
      <w:pPr>
        <w:rPr>
          <w:rFonts w:ascii="Calibri" w:hAnsi="Calibri"/>
          <w:sz w:val="22"/>
          <w:szCs w:val="22"/>
        </w:rPr>
      </w:pPr>
      <w:r w:rsidRPr="00DF1D5E">
        <w:rPr>
          <w:rFonts w:ascii="Calibri" w:hAnsi="Calibri"/>
          <w:noProof/>
          <w:sz w:val="22"/>
          <w:szCs w:val="22"/>
        </w:rPr>
        <w:drawing>
          <wp:anchor distT="0" distB="0" distL="114300" distR="114300" simplePos="0" relativeHeight="251664384" behindDoc="0" locked="0" layoutInCell="1" allowOverlap="1" wp14:anchorId="30154D82" wp14:editId="5C91A461">
            <wp:simplePos x="0" y="0"/>
            <wp:positionH relativeFrom="column">
              <wp:posOffset>0</wp:posOffset>
            </wp:positionH>
            <wp:positionV relativeFrom="paragraph">
              <wp:posOffset>170815</wp:posOffset>
            </wp:positionV>
            <wp:extent cx="4800600" cy="36271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07 at 12.25.09 PM.png"/>
                    <pic:cNvPicPr/>
                  </pic:nvPicPr>
                  <pic:blipFill>
                    <a:blip r:embed="rId15">
                      <a:extLst>
                        <a:ext uri="{28A0092B-C50C-407E-A947-70E740481C1C}">
                          <a14:useLocalDpi xmlns:a14="http://schemas.microsoft.com/office/drawing/2010/main" val="0"/>
                        </a:ext>
                      </a:extLst>
                    </a:blip>
                    <a:stretch>
                      <a:fillRect/>
                    </a:stretch>
                  </pic:blipFill>
                  <pic:spPr>
                    <a:xfrm>
                      <a:off x="0" y="0"/>
                      <a:ext cx="4800600" cy="3627120"/>
                    </a:xfrm>
                    <a:prstGeom prst="rect">
                      <a:avLst/>
                    </a:prstGeom>
                  </pic:spPr>
                </pic:pic>
              </a:graphicData>
            </a:graphic>
            <wp14:sizeRelH relativeFrom="page">
              <wp14:pctWidth>0</wp14:pctWidth>
            </wp14:sizeRelH>
            <wp14:sizeRelV relativeFrom="page">
              <wp14:pctHeight>0</wp14:pctHeight>
            </wp14:sizeRelV>
          </wp:anchor>
        </w:drawing>
      </w:r>
      <w:r w:rsidRPr="00DF1D5E">
        <w:rPr>
          <w:rFonts w:ascii="Calibri" w:hAnsi="Calibri"/>
          <w:sz w:val="22"/>
          <w:szCs w:val="22"/>
        </w:rPr>
        <w:t>MAPP example:</w:t>
      </w:r>
    </w:p>
    <w:p w14:paraId="6488C001" w14:textId="280A9372" w:rsidR="000A6BBC" w:rsidRPr="00DF1D5E" w:rsidRDefault="000A6BBC" w:rsidP="000A6BBC">
      <w:pPr>
        <w:rPr>
          <w:rFonts w:ascii="Calibri" w:hAnsi="Calibri"/>
          <w:sz w:val="22"/>
          <w:szCs w:val="22"/>
        </w:rPr>
      </w:pPr>
    </w:p>
    <w:p w14:paraId="4B048A00" w14:textId="77777777" w:rsidR="000A6BBC" w:rsidRPr="00DF1D5E" w:rsidRDefault="000A6BBC" w:rsidP="000A6BBC">
      <w:pPr>
        <w:rPr>
          <w:rFonts w:ascii="Calibri" w:hAnsi="Calibri"/>
          <w:sz w:val="22"/>
          <w:szCs w:val="22"/>
        </w:rPr>
      </w:pPr>
    </w:p>
    <w:p w14:paraId="0F4C2417" w14:textId="77777777" w:rsidR="000A6BBC" w:rsidRPr="00DF1D5E" w:rsidRDefault="000A6BBC" w:rsidP="000A6BBC">
      <w:pPr>
        <w:rPr>
          <w:rFonts w:ascii="Calibri" w:hAnsi="Calibri"/>
          <w:sz w:val="22"/>
          <w:szCs w:val="22"/>
        </w:rPr>
      </w:pPr>
    </w:p>
    <w:p w14:paraId="69BF3F3D" w14:textId="77777777" w:rsidR="000A6BBC" w:rsidRPr="00DF1D5E" w:rsidRDefault="000A6BBC" w:rsidP="000A6BBC">
      <w:pPr>
        <w:rPr>
          <w:rFonts w:ascii="Calibri" w:hAnsi="Calibri"/>
          <w:sz w:val="22"/>
          <w:szCs w:val="22"/>
        </w:rPr>
      </w:pPr>
    </w:p>
    <w:p w14:paraId="74D8D013" w14:textId="77777777" w:rsidR="000A6BBC" w:rsidRPr="00DF1D5E" w:rsidRDefault="000A6BBC" w:rsidP="000A6BBC">
      <w:pPr>
        <w:rPr>
          <w:rFonts w:ascii="Calibri" w:hAnsi="Calibri"/>
          <w:sz w:val="22"/>
          <w:szCs w:val="22"/>
        </w:rPr>
      </w:pPr>
    </w:p>
    <w:p w14:paraId="49CE42D0" w14:textId="77777777" w:rsidR="000A6BBC" w:rsidRPr="00DF1D5E" w:rsidRDefault="000A6BBC" w:rsidP="000A6BBC">
      <w:pPr>
        <w:rPr>
          <w:rFonts w:ascii="Calibri" w:hAnsi="Calibri"/>
          <w:sz w:val="22"/>
          <w:szCs w:val="22"/>
        </w:rPr>
      </w:pPr>
    </w:p>
    <w:p w14:paraId="7CBA2A9C" w14:textId="77777777" w:rsidR="000A6BBC" w:rsidRPr="00DF1D5E" w:rsidRDefault="000A6BBC" w:rsidP="000A6BBC">
      <w:pPr>
        <w:rPr>
          <w:rFonts w:ascii="Calibri" w:hAnsi="Calibri"/>
          <w:sz w:val="22"/>
          <w:szCs w:val="22"/>
        </w:rPr>
      </w:pPr>
    </w:p>
    <w:p w14:paraId="11D268B6" w14:textId="77777777" w:rsidR="000A6BBC" w:rsidRPr="00DF1D5E" w:rsidRDefault="000A6BBC" w:rsidP="000A6BBC">
      <w:pPr>
        <w:rPr>
          <w:rFonts w:ascii="Calibri" w:hAnsi="Calibri"/>
          <w:sz w:val="22"/>
          <w:szCs w:val="22"/>
        </w:rPr>
      </w:pPr>
    </w:p>
    <w:p w14:paraId="54195BB6" w14:textId="77777777" w:rsidR="000A6BBC" w:rsidRPr="00DF1D5E" w:rsidRDefault="000A6BBC" w:rsidP="000A6BBC">
      <w:pPr>
        <w:rPr>
          <w:rFonts w:ascii="Calibri" w:hAnsi="Calibri"/>
          <w:sz w:val="22"/>
          <w:szCs w:val="22"/>
        </w:rPr>
      </w:pPr>
    </w:p>
    <w:p w14:paraId="1170AA73" w14:textId="77777777" w:rsidR="000A6BBC" w:rsidRPr="00DF1D5E" w:rsidRDefault="000A6BBC" w:rsidP="000A6BBC">
      <w:pPr>
        <w:rPr>
          <w:rFonts w:ascii="Calibri" w:hAnsi="Calibri"/>
          <w:sz w:val="22"/>
          <w:szCs w:val="22"/>
        </w:rPr>
      </w:pPr>
    </w:p>
    <w:p w14:paraId="1A0EEBCF" w14:textId="77777777" w:rsidR="000A6BBC" w:rsidRPr="00DF1D5E" w:rsidRDefault="000A6BBC" w:rsidP="000A6BBC">
      <w:pPr>
        <w:rPr>
          <w:rFonts w:ascii="Calibri" w:hAnsi="Calibri"/>
          <w:sz w:val="22"/>
          <w:szCs w:val="22"/>
        </w:rPr>
      </w:pPr>
    </w:p>
    <w:p w14:paraId="44DBE18A" w14:textId="77777777" w:rsidR="000A6BBC" w:rsidRPr="00DF1D5E" w:rsidRDefault="000A6BBC" w:rsidP="000A6BBC">
      <w:pPr>
        <w:rPr>
          <w:rFonts w:ascii="Calibri" w:hAnsi="Calibri"/>
          <w:sz w:val="22"/>
          <w:szCs w:val="22"/>
        </w:rPr>
      </w:pPr>
    </w:p>
    <w:p w14:paraId="33256D69" w14:textId="77777777" w:rsidR="000A6BBC" w:rsidRPr="00DF1D5E" w:rsidRDefault="000A6BBC" w:rsidP="000A6BBC">
      <w:pPr>
        <w:rPr>
          <w:rFonts w:ascii="Calibri" w:hAnsi="Calibri"/>
          <w:sz w:val="22"/>
          <w:szCs w:val="22"/>
        </w:rPr>
      </w:pPr>
    </w:p>
    <w:p w14:paraId="4BABB7F7" w14:textId="77777777" w:rsidR="000A6BBC" w:rsidRPr="00DF1D5E" w:rsidRDefault="000A6BBC" w:rsidP="000A6BBC">
      <w:pPr>
        <w:rPr>
          <w:rFonts w:ascii="Calibri" w:hAnsi="Calibri"/>
          <w:sz w:val="22"/>
          <w:szCs w:val="22"/>
        </w:rPr>
      </w:pPr>
    </w:p>
    <w:p w14:paraId="1CE1A05E" w14:textId="77777777" w:rsidR="000A6BBC" w:rsidRPr="00DF1D5E" w:rsidRDefault="000A6BBC" w:rsidP="000A6BBC">
      <w:pPr>
        <w:rPr>
          <w:rFonts w:ascii="Calibri" w:hAnsi="Calibri"/>
          <w:sz w:val="22"/>
          <w:szCs w:val="22"/>
        </w:rPr>
      </w:pPr>
    </w:p>
    <w:p w14:paraId="104116AD" w14:textId="77777777" w:rsidR="000A6BBC" w:rsidRPr="00DF1D5E" w:rsidRDefault="000A6BBC" w:rsidP="000A6BBC">
      <w:pPr>
        <w:rPr>
          <w:rFonts w:ascii="Calibri" w:hAnsi="Calibri"/>
          <w:sz w:val="22"/>
          <w:szCs w:val="22"/>
        </w:rPr>
      </w:pPr>
    </w:p>
    <w:p w14:paraId="6FE314AE" w14:textId="77777777" w:rsidR="000A6BBC" w:rsidRPr="00DF1D5E" w:rsidRDefault="000A6BBC" w:rsidP="000A6BBC">
      <w:pPr>
        <w:rPr>
          <w:rFonts w:ascii="Calibri" w:hAnsi="Calibri"/>
          <w:sz w:val="22"/>
          <w:szCs w:val="22"/>
        </w:rPr>
      </w:pPr>
    </w:p>
    <w:p w14:paraId="30B3894F" w14:textId="77777777" w:rsidR="000A6BBC" w:rsidRPr="00DF1D5E" w:rsidRDefault="000A6BBC" w:rsidP="000A6BBC">
      <w:pPr>
        <w:rPr>
          <w:rFonts w:ascii="Calibri" w:hAnsi="Calibri"/>
          <w:sz w:val="22"/>
          <w:szCs w:val="22"/>
        </w:rPr>
      </w:pPr>
    </w:p>
    <w:p w14:paraId="18E873C3" w14:textId="77777777" w:rsidR="000A6BBC" w:rsidRPr="00DF1D5E" w:rsidRDefault="000A6BBC" w:rsidP="000A6BBC">
      <w:pPr>
        <w:rPr>
          <w:rFonts w:ascii="Calibri" w:hAnsi="Calibri"/>
          <w:sz w:val="22"/>
          <w:szCs w:val="22"/>
        </w:rPr>
      </w:pPr>
    </w:p>
    <w:p w14:paraId="2C90E768" w14:textId="77777777" w:rsidR="000A6BBC" w:rsidRPr="00DF1D5E" w:rsidRDefault="000A6BBC" w:rsidP="000A6BBC">
      <w:pPr>
        <w:rPr>
          <w:rFonts w:ascii="Calibri" w:hAnsi="Calibri"/>
          <w:sz w:val="22"/>
          <w:szCs w:val="22"/>
        </w:rPr>
      </w:pPr>
    </w:p>
    <w:p w14:paraId="7D1E249F" w14:textId="77777777" w:rsidR="000A6BBC" w:rsidRPr="00DF1D5E" w:rsidRDefault="000A6BBC" w:rsidP="000A6BBC">
      <w:pPr>
        <w:rPr>
          <w:rFonts w:ascii="Calibri" w:hAnsi="Calibri"/>
          <w:sz w:val="22"/>
          <w:szCs w:val="22"/>
        </w:rPr>
      </w:pPr>
    </w:p>
    <w:p w14:paraId="133E62F8" w14:textId="77777777" w:rsidR="000A6BBC" w:rsidRPr="00DF1D5E" w:rsidRDefault="000A6BBC" w:rsidP="000A6BBC">
      <w:pPr>
        <w:rPr>
          <w:rFonts w:ascii="Calibri" w:hAnsi="Calibri"/>
          <w:sz w:val="22"/>
          <w:szCs w:val="22"/>
        </w:rPr>
      </w:pPr>
    </w:p>
    <w:p w14:paraId="5B6780C9" w14:textId="06C37020" w:rsidR="000A6BBC" w:rsidRPr="00DF1D5E" w:rsidRDefault="000A6BBC" w:rsidP="000A6BBC">
      <w:pPr>
        <w:rPr>
          <w:rFonts w:ascii="Calibri" w:hAnsi="Calibri"/>
          <w:sz w:val="22"/>
          <w:szCs w:val="22"/>
        </w:rPr>
      </w:pPr>
    </w:p>
    <w:p w14:paraId="38C7349C" w14:textId="1A753B06" w:rsidR="000A6BBC" w:rsidRPr="00DF1D5E" w:rsidRDefault="000A6BBC" w:rsidP="000A6BBC">
      <w:pPr>
        <w:rPr>
          <w:rFonts w:ascii="Calibri" w:hAnsi="Calibri"/>
          <w:sz w:val="22"/>
          <w:szCs w:val="22"/>
        </w:rPr>
      </w:pPr>
      <w:r w:rsidRPr="00DF1D5E">
        <w:rPr>
          <w:rFonts w:ascii="Calibri" w:hAnsi="Calibri"/>
          <w:sz w:val="22"/>
          <w:szCs w:val="22"/>
        </w:rPr>
        <w:t>Blank template</w:t>
      </w:r>
      <w:r w:rsidR="00085C39" w:rsidRPr="00DF1D5E">
        <w:rPr>
          <w:rFonts w:ascii="Calibri" w:hAnsi="Calibri"/>
          <w:sz w:val="22"/>
          <w:szCs w:val="22"/>
        </w:rPr>
        <w:t xml:space="preserve"> (template available in </w:t>
      </w:r>
      <w:proofErr w:type="spellStart"/>
      <w:r w:rsidR="00085C39" w:rsidRPr="00DF1D5E">
        <w:rPr>
          <w:rFonts w:ascii="Calibri" w:hAnsi="Calibri"/>
          <w:sz w:val="22"/>
          <w:szCs w:val="22"/>
        </w:rPr>
        <w:t>ppt</w:t>
      </w:r>
      <w:proofErr w:type="spellEnd"/>
      <w:r w:rsidR="00085C39" w:rsidRPr="00DF1D5E">
        <w:rPr>
          <w:rFonts w:ascii="Calibri" w:hAnsi="Calibri"/>
          <w:sz w:val="22"/>
          <w:szCs w:val="22"/>
        </w:rPr>
        <w:t xml:space="preserve"> format for editing)</w:t>
      </w:r>
      <w:r w:rsidRPr="00DF1D5E">
        <w:rPr>
          <w:rFonts w:ascii="Calibri" w:hAnsi="Calibri"/>
          <w:sz w:val="22"/>
          <w:szCs w:val="22"/>
        </w:rPr>
        <w:t>:</w:t>
      </w:r>
    </w:p>
    <w:p w14:paraId="086FE5DF" w14:textId="06C078CA" w:rsidR="00B35296" w:rsidRDefault="00085C39" w:rsidP="000A6BBC">
      <w:pPr>
        <w:rPr>
          <w:rFonts w:ascii="Calibri" w:hAnsi="Calibri"/>
          <w:sz w:val="22"/>
          <w:szCs w:val="22"/>
        </w:rPr>
      </w:pPr>
      <w:r w:rsidRPr="00DF1D5E">
        <w:rPr>
          <w:rFonts w:ascii="Calibri" w:hAnsi="Calibri"/>
          <w:noProof/>
          <w:sz w:val="22"/>
          <w:szCs w:val="22"/>
        </w:rPr>
        <w:drawing>
          <wp:anchor distT="0" distB="0" distL="114300" distR="114300" simplePos="0" relativeHeight="251665408" behindDoc="0" locked="0" layoutInCell="1" allowOverlap="1" wp14:anchorId="61BAD8D6" wp14:editId="71BDD3DA">
            <wp:simplePos x="0" y="0"/>
            <wp:positionH relativeFrom="column">
              <wp:posOffset>0</wp:posOffset>
            </wp:positionH>
            <wp:positionV relativeFrom="paragraph">
              <wp:posOffset>196215</wp:posOffset>
            </wp:positionV>
            <wp:extent cx="4892675" cy="36576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07 at 12.26.02 PM.png"/>
                    <pic:cNvPicPr/>
                  </pic:nvPicPr>
                  <pic:blipFill>
                    <a:blip r:embed="rId16">
                      <a:extLst>
                        <a:ext uri="{28A0092B-C50C-407E-A947-70E740481C1C}">
                          <a14:useLocalDpi xmlns:a14="http://schemas.microsoft.com/office/drawing/2010/main" val="0"/>
                        </a:ext>
                      </a:extLst>
                    </a:blip>
                    <a:stretch>
                      <a:fillRect/>
                    </a:stretch>
                  </pic:blipFill>
                  <pic:spPr>
                    <a:xfrm>
                      <a:off x="0" y="0"/>
                      <a:ext cx="4892675" cy="3657600"/>
                    </a:xfrm>
                    <a:prstGeom prst="rect">
                      <a:avLst/>
                    </a:prstGeom>
                  </pic:spPr>
                </pic:pic>
              </a:graphicData>
            </a:graphic>
            <wp14:sizeRelH relativeFrom="page">
              <wp14:pctWidth>0</wp14:pctWidth>
            </wp14:sizeRelH>
            <wp14:sizeRelV relativeFrom="page">
              <wp14:pctHeight>0</wp14:pctHeight>
            </wp14:sizeRelV>
          </wp:anchor>
        </w:drawing>
      </w:r>
    </w:p>
    <w:p w14:paraId="281B19A6" w14:textId="77777777" w:rsidR="00B35296" w:rsidRPr="00B35296" w:rsidRDefault="00B35296" w:rsidP="00B35296">
      <w:pPr>
        <w:rPr>
          <w:rFonts w:ascii="Calibri" w:hAnsi="Calibri"/>
          <w:sz w:val="22"/>
          <w:szCs w:val="22"/>
        </w:rPr>
      </w:pPr>
    </w:p>
    <w:p w14:paraId="3213EA2F" w14:textId="77777777" w:rsidR="00B35296" w:rsidRPr="00B35296" w:rsidRDefault="00B35296" w:rsidP="00B35296">
      <w:pPr>
        <w:rPr>
          <w:rFonts w:ascii="Calibri" w:hAnsi="Calibri"/>
          <w:sz w:val="22"/>
          <w:szCs w:val="22"/>
        </w:rPr>
      </w:pPr>
    </w:p>
    <w:p w14:paraId="7C2B8447" w14:textId="77777777" w:rsidR="00B35296" w:rsidRPr="00B35296" w:rsidRDefault="00B35296" w:rsidP="00B35296">
      <w:pPr>
        <w:rPr>
          <w:rFonts w:ascii="Calibri" w:hAnsi="Calibri"/>
          <w:sz w:val="22"/>
          <w:szCs w:val="22"/>
        </w:rPr>
      </w:pPr>
    </w:p>
    <w:p w14:paraId="0EBC8D6B" w14:textId="77777777" w:rsidR="00B35296" w:rsidRPr="00B35296" w:rsidRDefault="00B35296" w:rsidP="00B35296">
      <w:pPr>
        <w:rPr>
          <w:rFonts w:ascii="Calibri" w:hAnsi="Calibri"/>
          <w:sz w:val="22"/>
          <w:szCs w:val="22"/>
        </w:rPr>
      </w:pPr>
    </w:p>
    <w:p w14:paraId="352B1FC0" w14:textId="77777777" w:rsidR="00B35296" w:rsidRPr="00B35296" w:rsidRDefault="00B35296" w:rsidP="00B35296">
      <w:pPr>
        <w:rPr>
          <w:rFonts w:ascii="Calibri" w:hAnsi="Calibri"/>
          <w:sz w:val="22"/>
          <w:szCs w:val="22"/>
        </w:rPr>
      </w:pPr>
    </w:p>
    <w:p w14:paraId="5B025EE4" w14:textId="77777777" w:rsidR="00B35296" w:rsidRPr="00B35296" w:rsidRDefault="00B35296" w:rsidP="00B35296">
      <w:pPr>
        <w:rPr>
          <w:rFonts w:ascii="Calibri" w:hAnsi="Calibri"/>
          <w:sz w:val="22"/>
          <w:szCs w:val="22"/>
        </w:rPr>
      </w:pPr>
    </w:p>
    <w:p w14:paraId="4D7923C2" w14:textId="77777777" w:rsidR="00B35296" w:rsidRPr="00B35296" w:rsidRDefault="00B35296" w:rsidP="00B35296">
      <w:pPr>
        <w:rPr>
          <w:rFonts w:ascii="Calibri" w:hAnsi="Calibri"/>
          <w:sz w:val="22"/>
          <w:szCs w:val="22"/>
        </w:rPr>
      </w:pPr>
    </w:p>
    <w:p w14:paraId="10668216" w14:textId="77777777" w:rsidR="00B35296" w:rsidRPr="00B35296" w:rsidRDefault="00B35296" w:rsidP="00B35296">
      <w:pPr>
        <w:rPr>
          <w:rFonts w:ascii="Calibri" w:hAnsi="Calibri"/>
          <w:sz w:val="22"/>
          <w:szCs w:val="22"/>
        </w:rPr>
      </w:pPr>
    </w:p>
    <w:p w14:paraId="5DAE71B6" w14:textId="77777777" w:rsidR="00B35296" w:rsidRPr="00B35296" w:rsidRDefault="00B35296" w:rsidP="00B35296">
      <w:pPr>
        <w:rPr>
          <w:rFonts w:ascii="Calibri" w:hAnsi="Calibri"/>
          <w:sz w:val="22"/>
          <w:szCs w:val="22"/>
        </w:rPr>
      </w:pPr>
    </w:p>
    <w:p w14:paraId="152134E7" w14:textId="77777777" w:rsidR="00B35296" w:rsidRPr="00B35296" w:rsidRDefault="00B35296" w:rsidP="00B35296">
      <w:pPr>
        <w:rPr>
          <w:rFonts w:ascii="Calibri" w:hAnsi="Calibri"/>
          <w:sz w:val="22"/>
          <w:szCs w:val="22"/>
        </w:rPr>
      </w:pPr>
    </w:p>
    <w:p w14:paraId="671BBD1F" w14:textId="77777777" w:rsidR="00B35296" w:rsidRPr="00B35296" w:rsidRDefault="00B35296" w:rsidP="00B35296">
      <w:pPr>
        <w:rPr>
          <w:rFonts w:ascii="Calibri" w:hAnsi="Calibri"/>
          <w:sz w:val="22"/>
          <w:szCs w:val="22"/>
        </w:rPr>
      </w:pPr>
    </w:p>
    <w:p w14:paraId="7E146267" w14:textId="77777777" w:rsidR="00B35296" w:rsidRPr="00B35296" w:rsidRDefault="00B35296" w:rsidP="00B35296">
      <w:pPr>
        <w:rPr>
          <w:rFonts w:ascii="Calibri" w:hAnsi="Calibri"/>
          <w:sz w:val="22"/>
          <w:szCs w:val="22"/>
        </w:rPr>
      </w:pPr>
    </w:p>
    <w:p w14:paraId="20E69BCD" w14:textId="6F100F03" w:rsidR="00B35296" w:rsidRDefault="00B35296" w:rsidP="00B35296">
      <w:pPr>
        <w:rPr>
          <w:rFonts w:ascii="Calibri" w:hAnsi="Calibri"/>
          <w:sz w:val="22"/>
          <w:szCs w:val="22"/>
        </w:rPr>
      </w:pPr>
    </w:p>
    <w:p w14:paraId="58996F9C" w14:textId="6364D1B7" w:rsidR="00B35296" w:rsidRPr="00B35296" w:rsidRDefault="00B35296" w:rsidP="00B35296">
      <w:pPr>
        <w:rPr>
          <w:rFonts w:ascii="Calibri" w:hAnsi="Calibri"/>
          <w:sz w:val="22"/>
          <w:szCs w:val="22"/>
        </w:rPr>
      </w:pPr>
    </w:p>
    <w:p w14:paraId="7FC3D298" w14:textId="77777777" w:rsidR="00B35296" w:rsidRPr="00B35296" w:rsidRDefault="00B35296" w:rsidP="00B35296">
      <w:pPr>
        <w:rPr>
          <w:rFonts w:ascii="Calibri" w:hAnsi="Calibri"/>
          <w:sz w:val="22"/>
          <w:szCs w:val="22"/>
        </w:rPr>
      </w:pPr>
    </w:p>
    <w:p w14:paraId="14650DD2" w14:textId="16731B17" w:rsidR="00B35296" w:rsidRDefault="00B35296" w:rsidP="00B35296">
      <w:pPr>
        <w:rPr>
          <w:rFonts w:ascii="Calibri" w:hAnsi="Calibri"/>
          <w:sz w:val="22"/>
          <w:szCs w:val="22"/>
        </w:rPr>
      </w:pPr>
    </w:p>
    <w:p w14:paraId="58E2FD39" w14:textId="33FE55BE" w:rsidR="00B35296" w:rsidRPr="00B35296" w:rsidRDefault="00B35296" w:rsidP="00B35296">
      <w:pPr>
        <w:rPr>
          <w:rFonts w:ascii="Calibri" w:hAnsi="Calibri"/>
          <w:sz w:val="22"/>
          <w:szCs w:val="22"/>
        </w:rPr>
      </w:pPr>
    </w:p>
    <w:sectPr w:rsidR="00B35296" w:rsidRPr="00B35296" w:rsidSect="00CA7E5C">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17CB7" w14:textId="77777777" w:rsidR="00E01A19" w:rsidRDefault="00E01A19" w:rsidP="0082108C">
      <w:r>
        <w:separator/>
      </w:r>
    </w:p>
  </w:endnote>
  <w:endnote w:type="continuationSeparator" w:id="0">
    <w:p w14:paraId="539744B3" w14:textId="77777777" w:rsidR="00E01A19" w:rsidRDefault="00E01A19" w:rsidP="0082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OpenSans">
    <w:altName w:val="Calibr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Futura PT Book">
    <w:altName w:val="Palatino Linotype"/>
    <w:charset w:val="00"/>
    <w:family w:val="auto"/>
    <w:pitch w:val="variable"/>
    <w:sig w:usb0="A00002FF" w:usb1="5000204B" w:usb2="00000000" w:usb3="00000000" w:csb0="00000097" w:csb1="00000000"/>
  </w:font>
  <w:font w:name="Futura Condensed">
    <w:altName w:val="Arial"/>
    <w:charset w:val="00"/>
    <w:family w:val="auto"/>
    <w:pitch w:val="variable"/>
    <w:sig w:usb0="00000000" w:usb1="00000000" w:usb2="00000000" w:usb3="00000000" w:csb0="000001FB" w:csb1="00000000"/>
  </w:font>
  <w:font w:name="Futura">
    <w:altName w:val="Arial"/>
    <w:charset w:val="00"/>
    <w:family w:val="auto"/>
    <w:pitch w:val="variable"/>
    <w:sig w:usb0="00000000" w:usb1="00000000" w:usb2="00000000" w:usb3="00000000" w:csb0="000001FB"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E0A66" w14:textId="77777777" w:rsidR="00D64121" w:rsidRDefault="00D64121" w:rsidP="00DE4F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2ABA4" w14:textId="77777777" w:rsidR="00D64121" w:rsidRDefault="00D64121" w:rsidP="00AC48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1D11C" w14:textId="77777777" w:rsidR="00D64121" w:rsidRPr="00AC4853" w:rsidRDefault="00D64121" w:rsidP="00DE4F06">
    <w:pPr>
      <w:pStyle w:val="Footer"/>
      <w:framePr w:wrap="around" w:vAnchor="text" w:hAnchor="margin" w:xAlign="right" w:y="1"/>
      <w:rPr>
        <w:rStyle w:val="PageNumber"/>
        <w:rFonts w:ascii="Calibri" w:hAnsi="Calibri"/>
      </w:rPr>
    </w:pPr>
    <w:r w:rsidRPr="00AC4853">
      <w:rPr>
        <w:rStyle w:val="PageNumber"/>
        <w:rFonts w:ascii="Calibri" w:hAnsi="Calibri"/>
      </w:rPr>
      <w:fldChar w:fldCharType="begin"/>
    </w:r>
    <w:r w:rsidRPr="00AC4853">
      <w:rPr>
        <w:rStyle w:val="PageNumber"/>
        <w:rFonts w:ascii="Calibri" w:hAnsi="Calibri"/>
      </w:rPr>
      <w:instrText xml:space="preserve">PAGE  </w:instrText>
    </w:r>
    <w:r w:rsidRPr="00AC4853">
      <w:rPr>
        <w:rStyle w:val="PageNumber"/>
        <w:rFonts w:ascii="Calibri" w:hAnsi="Calibri"/>
      </w:rPr>
      <w:fldChar w:fldCharType="separate"/>
    </w:r>
    <w:r w:rsidR="00245286">
      <w:rPr>
        <w:rStyle w:val="PageNumber"/>
        <w:rFonts w:ascii="Calibri" w:hAnsi="Calibri"/>
        <w:noProof/>
      </w:rPr>
      <w:t>2</w:t>
    </w:r>
    <w:r w:rsidRPr="00AC4853">
      <w:rPr>
        <w:rStyle w:val="PageNumber"/>
        <w:rFonts w:ascii="Calibri" w:hAnsi="Calibri"/>
      </w:rPr>
      <w:fldChar w:fldCharType="end"/>
    </w:r>
  </w:p>
  <w:p w14:paraId="7456B7E8" w14:textId="14BB0218" w:rsidR="00D64121" w:rsidRPr="00AC4853" w:rsidRDefault="00D64121" w:rsidP="00AC4853">
    <w:pPr>
      <w:pStyle w:val="Footer"/>
      <w:ind w:right="360"/>
      <w:rPr>
        <w:rFonts w:ascii="Calibri" w:hAnsi="Calibri" w:cs="Times New Roman"/>
      </w:rPr>
    </w:pPr>
    <w:r>
      <w:rPr>
        <w:rFonts w:ascii="Calibri" w:hAnsi="Calibri"/>
        <w:i/>
        <w:sz w:val="20"/>
        <w:szCs w:val="20"/>
      </w:rPr>
      <w:t>Collective Impact</w:t>
    </w:r>
    <w:r w:rsidRPr="004F7BD0">
      <w:rPr>
        <w:rFonts w:ascii="Calibri" w:hAnsi="Calibri"/>
        <w:i/>
        <w:sz w:val="20"/>
        <w:szCs w:val="20"/>
      </w:rPr>
      <w:t xml:space="preserve"> Strategy Development Tool</w:t>
    </w:r>
    <w:r>
      <w:rPr>
        <w:rFonts w:ascii="Calibri" w:hAnsi="Calibri"/>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71A8E" w14:textId="77777777" w:rsidR="00E01A19" w:rsidRDefault="00E01A19" w:rsidP="0082108C">
      <w:r>
        <w:separator/>
      </w:r>
    </w:p>
  </w:footnote>
  <w:footnote w:type="continuationSeparator" w:id="0">
    <w:p w14:paraId="1B8B005D" w14:textId="77777777" w:rsidR="00E01A19" w:rsidRDefault="00E01A19" w:rsidP="0082108C">
      <w:r>
        <w:continuationSeparator/>
      </w:r>
    </w:p>
  </w:footnote>
  <w:footnote w:id="1">
    <w:p w14:paraId="2CD495B2" w14:textId="77777777" w:rsidR="00D64121" w:rsidRPr="000005AE" w:rsidRDefault="00D64121" w:rsidP="00EA1F45">
      <w:pPr>
        <w:rPr>
          <w:rFonts w:ascii="Calibri" w:hAnsi="Calibri"/>
          <w:sz w:val="20"/>
          <w:szCs w:val="20"/>
        </w:rPr>
      </w:pPr>
      <w:r w:rsidRPr="000005AE">
        <w:rPr>
          <w:rStyle w:val="FootnoteReference"/>
          <w:rFonts w:ascii="Calibri" w:hAnsi="Calibri"/>
          <w:sz w:val="20"/>
          <w:szCs w:val="20"/>
        </w:rPr>
        <w:footnoteRef/>
      </w:r>
      <w:r w:rsidRPr="000005AE">
        <w:rPr>
          <w:rFonts w:ascii="Calibri" w:hAnsi="Calibri"/>
          <w:sz w:val="20"/>
          <w:szCs w:val="20"/>
        </w:rPr>
        <w:t xml:space="preserve"> </w:t>
      </w:r>
      <w:proofErr w:type="spellStart"/>
      <w:r w:rsidRPr="000005AE">
        <w:rPr>
          <w:rFonts w:ascii="Calibri" w:hAnsi="Calibri"/>
          <w:sz w:val="20"/>
          <w:szCs w:val="20"/>
        </w:rPr>
        <w:t>Hanleybrown</w:t>
      </w:r>
      <w:proofErr w:type="spellEnd"/>
      <w:r w:rsidRPr="000005AE">
        <w:rPr>
          <w:rFonts w:ascii="Calibri" w:hAnsi="Calibri"/>
          <w:sz w:val="20"/>
          <w:szCs w:val="20"/>
        </w:rPr>
        <w:t xml:space="preserve">, F, J </w:t>
      </w:r>
      <w:proofErr w:type="spellStart"/>
      <w:r w:rsidRPr="000005AE">
        <w:rPr>
          <w:rFonts w:ascii="Calibri" w:hAnsi="Calibri"/>
          <w:sz w:val="20"/>
          <w:szCs w:val="20"/>
        </w:rPr>
        <w:t>Kania</w:t>
      </w:r>
      <w:proofErr w:type="spellEnd"/>
      <w:r w:rsidRPr="000005AE">
        <w:rPr>
          <w:rFonts w:ascii="Calibri" w:hAnsi="Calibri"/>
          <w:sz w:val="20"/>
          <w:szCs w:val="20"/>
        </w:rPr>
        <w:t>, and M Kramer (2012) Channeling Change: Making Collective Impact Work, Stanford Social Innovation Review.</w:t>
      </w:r>
    </w:p>
    <w:p w14:paraId="727F8CE7" w14:textId="77777777" w:rsidR="00D64121" w:rsidRDefault="00D64121" w:rsidP="00EA1F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E3E96" w14:textId="64CDD4AB" w:rsidR="00D64121" w:rsidRPr="00DD1EC4" w:rsidRDefault="00D64121" w:rsidP="00DD1EC4">
    <w:pPr>
      <w:pStyle w:val="Header"/>
      <w:jc w:val="right"/>
      <w:rPr>
        <w:rFonts w:ascii="Calibri" w:hAnsi="Calibri"/>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E2E2DA6"/>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nsid w:val="FFFFFF89"/>
    <w:multiLevelType w:val="singleLevel"/>
    <w:tmpl w:val="FD16C43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C30794"/>
    <w:multiLevelType w:val="hybridMultilevel"/>
    <w:tmpl w:val="C34E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D0F87"/>
    <w:multiLevelType w:val="hybridMultilevel"/>
    <w:tmpl w:val="E424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D72D0"/>
    <w:multiLevelType w:val="hybridMultilevel"/>
    <w:tmpl w:val="50CCF9E4"/>
    <w:lvl w:ilvl="0" w:tplc="98E0428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0051E"/>
    <w:multiLevelType w:val="hybridMultilevel"/>
    <w:tmpl w:val="FEF6E2F2"/>
    <w:lvl w:ilvl="0" w:tplc="F8CC66F4">
      <w:start w:val="1"/>
      <w:numFmt w:val="decimal"/>
      <w:lvlText w:val="%1."/>
      <w:lvlJc w:val="left"/>
      <w:pPr>
        <w:tabs>
          <w:tab w:val="num" w:pos="720"/>
        </w:tabs>
        <w:ind w:left="720" w:hanging="360"/>
      </w:pPr>
    </w:lvl>
    <w:lvl w:ilvl="1" w:tplc="FA8431A6" w:tentative="1">
      <w:start w:val="1"/>
      <w:numFmt w:val="decimal"/>
      <w:lvlText w:val="%2."/>
      <w:lvlJc w:val="left"/>
      <w:pPr>
        <w:tabs>
          <w:tab w:val="num" w:pos="1440"/>
        </w:tabs>
        <w:ind w:left="1440" w:hanging="360"/>
      </w:pPr>
    </w:lvl>
    <w:lvl w:ilvl="2" w:tplc="083C443E" w:tentative="1">
      <w:start w:val="1"/>
      <w:numFmt w:val="decimal"/>
      <w:lvlText w:val="%3."/>
      <w:lvlJc w:val="left"/>
      <w:pPr>
        <w:tabs>
          <w:tab w:val="num" w:pos="2160"/>
        </w:tabs>
        <w:ind w:left="2160" w:hanging="360"/>
      </w:pPr>
    </w:lvl>
    <w:lvl w:ilvl="3" w:tplc="5080A066" w:tentative="1">
      <w:start w:val="1"/>
      <w:numFmt w:val="decimal"/>
      <w:lvlText w:val="%4."/>
      <w:lvlJc w:val="left"/>
      <w:pPr>
        <w:tabs>
          <w:tab w:val="num" w:pos="2880"/>
        </w:tabs>
        <w:ind w:left="2880" w:hanging="360"/>
      </w:pPr>
    </w:lvl>
    <w:lvl w:ilvl="4" w:tplc="EDE28FF0" w:tentative="1">
      <w:start w:val="1"/>
      <w:numFmt w:val="decimal"/>
      <w:lvlText w:val="%5."/>
      <w:lvlJc w:val="left"/>
      <w:pPr>
        <w:tabs>
          <w:tab w:val="num" w:pos="3600"/>
        </w:tabs>
        <w:ind w:left="3600" w:hanging="360"/>
      </w:pPr>
    </w:lvl>
    <w:lvl w:ilvl="5" w:tplc="6FD6D9C2" w:tentative="1">
      <w:start w:val="1"/>
      <w:numFmt w:val="decimal"/>
      <w:lvlText w:val="%6."/>
      <w:lvlJc w:val="left"/>
      <w:pPr>
        <w:tabs>
          <w:tab w:val="num" w:pos="4320"/>
        </w:tabs>
        <w:ind w:left="4320" w:hanging="360"/>
      </w:pPr>
    </w:lvl>
    <w:lvl w:ilvl="6" w:tplc="72FA5A28" w:tentative="1">
      <w:start w:val="1"/>
      <w:numFmt w:val="decimal"/>
      <w:lvlText w:val="%7."/>
      <w:lvlJc w:val="left"/>
      <w:pPr>
        <w:tabs>
          <w:tab w:val="num" w:pos="5040"/>
        </w:tabs>
        <w:ind w:left="5040" w:hanging="360"/>
      </w:pPr>
    </w:lvl>
    <w:lvl w:ilvl="7" w:tplc="3308018A" w:tentative="1">
      <w:start w:val="1"/>
      <w:numFmt w:val="decimal"/>
      <w:lvlText w:val="%8."/>
      <w:lvlJc w:val="left"/>
      <w:pPr>
        <w:tabs>
          <w:tab w:val="num" w:pos="5760"/>
        </w:tabs>
        <w:ind w:left="5760" w:hanging="360"/>
      </w:pPr>
    </w:lvl>
    <w:lvl w:ilvl="8" w:tplc="6E226874" w:tentative="1">
      <w:start w:val="1"/>
      <w:numFmt w:val="decimal"/>
      <w:lvlText w:val="%9."/>
      <w:lvlJc w:val="left"/>
      <w:pPr>
        <w:tabs>
          <w:tab w:val="num" w:pos="6480"/>
        </w:tabs>
        <w:ind w:left="6480" w:hanging="360"/>
      </w:pPr>
    </w:lvl>
  </w:abstractNum>
  <w:abstractNum w:abstractNumId="6">
    <w:nsid w:val="10D20478"/>
    <w:multiLevelType w:val="hybridMultilevel"/>
    <w:tmpl w:val="24A07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940E01"/>
    <w:multiLevelType w:val="hybridMultilevel"/>
    <w:tmpl w:val="F2B6D73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10478"/>
    <w:multiLevelType w:val="hybridMultilevel"/>
    <w:tmpl w:val="57E66D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588399C"/>
    <w:multiLevelType w:val="hybridMultilevel"/>
    <w:tmpl w:val="B7F6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F670E"/>
    <w:multiLevelType w:val="hybridMultilevel"/>
    <w:tmpl w:val="44D86200"/>
    <w:lvl w:ilvl="0" w:tplc="FC18D820">
      <w:start w:val="1"/>
      <w:numFmt w:val="bullet"/>
      <w:pStyle w:val="bodycop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A11C0"/>
    <w:multiLevelType w:val="hybridMultilevel"/>
    <w:tmpl w:val="6772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F2C3E"/>
    <w:multiLevelType w:val="hybridMultilevel"/>
    <w:tmpl w:val="019E7B80"/>
    <w:lvl w:ilvl="0" w:tplc="880CB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D2A94"/>
    <w:multiLevelType w:val="hybridMultilevel"/>
    <w:tmpl w:val="50CCF9E4"/>
    <w:lvl w:ilvl="0" w:tplc="98E0428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C2E9F"/>
    <w:multiLevelType w:val="hybridMultilevel"/>
    <w:tmpl w:val="A9A471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D1488C"/>
    <w:multiLevelType w:val="hybridMultilevel"/>
    <w:tmpl w:val="C226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5145A0"/>
    <w:multiLevelType w:val="hybridMultilevel"/>
    <w:tmpl w:val="A188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B3137"/>
    <w:multiLevelType w:val="hybridMultilevel"/>
    <w:tmpl w:val="B378A404"/>
    <w:lvl w:ilvl="0" w:tplc="DA6C1912">
      <w:start w:val="1"/>
      <w:numFmt w:val="bullet"/>
      <w:lvlText w:val="•"/>
      <w:lvlJc w:val="left"/>
      <w:pPr>
        <w:tabs>
          <w:tab w:val="num" w:pos="720"/>
        </w:tabs>
        <w:ind w:left="720" w:hanging="360"/>
      </w:pPr>
      <w:rPr>
        <w:rFonts w:ascii="Arial" w:hAnsi="Arial" w:hint="default"/>
      </w:rPr>
    </w:lvl>
    <w:lvl w:ilvl="1" w:tplc="4E3EF6F8" w:tentative="1">
      <w:start w:val="1"/>
      <w:numFmt w:val="bullet"/>
      <w:lvlText w:val="•"/>
      <w:lvlJc w:val="left"/>
      <w:pPr>
        <w:tabs>
          <w:tab w:val="num" w:pos="1440"/>
        </w:tabs>
        <w:ind w:left="1440" w:hanging="360"/>
      </w:pPr>
      <w:rPr>
        <w:rFonts w:ascii="Arial" w:hAnsi="Arial" w:hint="default"/>
      </w:rPr>
    </w:lvl>
    <w:lvl w:ilvl="2" w:tplc="47A27044" w:tentative="1">
      <w:start w:val="1"/>
      <w:numFmt w:val="bullet"/>
      <w:lvlText w:val="•"/>
      <w:lvlJc w:val="left"/>
      <w:pPr>
        <w:tabs>
          <w:tab w:val="num" w:pos="2160"/>
        </w:tabs>
        <w:ind w:left="2160" w:hanging="360"/>
      </w:pPr>
      <w:rPr>
        <w:rFonts w:ascii="Arial" w:hAnsi="Arial" w:hint="default"/>
      </w:rPr>
    </w:lvl>
    <w:lvl w:ilvl="3" w:tplc="5016B3BA" w:tentative="1">
      <w:start w:val="1"/>
      <w:numFmt w:val="bullet"/>
      <w:lvlText w:val="•"/>
      <w:lvlJc w:val="left"/>
      <w:pPr>
        <w:tabs>
          <w:tab w:val="num" w:pos="2880"/>
        </w:tabs>
        <w:ind w:left="2880" w:hanging="360"/>
      </w:pPr>
      <w:rPr>
        <w:rFonts w:ascii="Arial" w:hAnsi="Arial" w:hint="default"/>
      </w:rPr>
    </w:lvl>
    <w:lvl w:ilvl="4" w:tplc="54F245E8" w:tentative="1">
      <w:start w:val="1"/>
      <w:numFmt w:val="bullet"/>
      <w:lvlText w:val="•"/>
      <w:lvlJc w:val="left"/>
      <w:pPr>
        <w:tabs>
          <w:tab w:val="num" w:pos="3600"/>
        </w:tabs>
        <w:ind w:left="3600" w:hanging="360"/>
      </w:pPr>
      <w:rPr>
        <w:rFonts w:ascii="Arial" w:hAnsi="Arial" w:hint="default"/>
      </w:rPr>
    </w:lvl>
    <w:lvl w:ilvl="5" w:tplc="209665D6" w:tentative="1">
      <w:start w:val="1"/>
      <w:numFmt w:val="bullet"/>
      <w:lvlText w:val="•"/>
      <w:lvlJc w:val="left"/>
      <w:pPr>
        <w:tabs>
          <w:tab w:val="num" w:pos="4320"/>
        </w:tabs>
        <w:ind w:left="4320" w:hanging="360"/>
      </w:pPr>
      <w:rPr>
        <w:rFonts w:ascii="Arial" w:hAnsi="Arial" w:hint="default"/>
      </w:rPr>
    </w:lvl>
    <w:lvl w:ilvl="6" w:tplc="51BAD984" w:tentative="1">
      <w:start w:val="1"/>
      <w:numFmt w:val="bullet"/>
      <w:lvlText w:val="•"/>
      <w:lvlJc w:val="left"/>
      <w:pPr>
        <w:tabs>
          <w:tab w:val="num" w:pos="5040"/>
        </w:tabs>
        <w:ind w:left="5040" w:hanging="360"/>
      </w:pPr>
      <w:rPr>
        <w:rFonts w:ascii="Arial" w:hAnsi="Arial" w:hint="default"/>
      </w:rPr>
    </w:lvl>
    <w:lvl w:ilvl="7" w:tplc="2A2AFC12" w:tentative="1">
      <w:start w:val="1"/>
      <w:numFmt w:val="bullet"/>
      <w:lvlText w:val="•"/>
      <w:lvlJc w:val="left"/>
      <w:pPr>
        <w:tabs>
          <w:tab w:val="num" w:pos="5760"/>
        </w:tabs>
        <w:ind w:left="5760" w:hanging="360"/>
      </w:pPr>
      <w:rPr>
        <w:rFonts w:ascii="Arial" w:hAnsi="Arial" w:hint="default"/>
      </w:rPr>
    </w:lvl>
    <w:lvl w:ilvl="8" w:tplc="DD4C4342" w:tentative="1">
      <w:start w:val="1"/>
      <w:numFmt w:val="bullet"/>
      <w:lvlText w:val="•"/>
      <w:lvlJc w:val="left"/>
      <w:pPr>
        <w:tabs>
          <w:tab w:val="num" w:pos="6480"/>
        </w:tabs>
        <w:ind w:left="6480" w:hanging="360"/>
      </w:pPr>
      <w:rPr>
        <w:rFonts w:ascii="Arial" w:hAnsi="Arial" w:hint="default"/>
      </w:rPr>
    </w:lvl>
  </w:abstractNum>
  <w:abstractNum w:abstractNumId="18">
    <w:nsid w:val="4FC16A17"/>
    <w:multiLevelType w:val="hybridMultilevel"/>
    <w:tmpl w:val="84F65A32"/>
    <w:lvl w:ilvl="0" w:tplc="E4B6C428">
      <w:start w:val="1"/>
      <w:numFmt w:val="bullet"/>
      <w:lvlText w:val=""/>
      <w:lvlJc w:val="left"/>
      <w:pPr>
        <w:tabs>
          <w:tab w:val="num" w:pos="720"/>
        </w:tabs>
        <w:ind w:left="72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0081070"/>
    <w:multiLevelType w:val="hybridMultilevel"/>
    <w:tmpl w:val="F650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C17F81"/>
    <w:multiLevelType w:val="hybridMultilevel"/>
    <w:tmpl w:val="B758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EA19D8"/>
    <w:multiLevelType w:val="hybridMultilevel"/>
    <w:tmpl w:val="43B61714"/>
    <w:lvl w:ilvl="0" w:tplc="B95EC9C2">
      <w:start w:val="1"/>
      <w:numFmt w:val="bullet"/>
      <w:lvlText w:val="•"/>
      <w:lvlJc w:val="left"/>
      <w:pPr>
        <w:tabs>
          <w:tab w:val="num" w:pos="720"/>
        </w:tabs>
        <w:ind w:left="720" w:hanging="360"/>
      </w:pPr>
      <w:rPr>
        <w:rFonts w:ascii="Arial" w:hAnsi="Arial" w:hint="default"/>
      </w:rPr>
    </w:lvl>
    <w:lvl w:ilvl="1" w:tplc="8D80FA9A" w:tentative="1">
      <w:start w:val="1"/>
      <w:numFmt w:val="bullet"/>
      <w:lvlText w:val="•"/>
      <w:lvlJc w:val="left"/>
      <w:pPr>
        <w:tabs>
          <w:tab w:val="num" w:pos="1440"/>
        </w:tabs>
        <w:ind w:left="1440" w:hanging="360"/>
      </w:pPr>
      <w:rPr>
        <w:rFonts w:ascii="Arial" w:hAnsi="Arial" w:hint="default"/>
      </w:rPr>
    </w:lvl>
    <w:lvl w:ilvl="2" w:tplc="6CC09B82" w:tentative="1">
      <w:start w:val="1"/>
      <w:numFmt w:val="bullet"/>
      <w:lvlText w:val="•"/>
      <w:lvlJc w:val="left"/>
      <w:pPr>
        <w:tabs>
          <w:tab w:val="num" w:pos="2160"/>
        </w:tabs>
        <w:ind w:left="2160" w:hanging="360"/>
      </w:pPr>
      <w:rPr>
        <w:rFonts w:ascii="Arial" w:hAnsi="Arial" w:hint="default"/>
      </w:rPr>
    </w:lvl>
    <w:lvl w:ilvl="3" w:tplc="5D7CF1CE" w:tentative="1">
      <w:start w:val="1"/>
      <w:numFmt w:val="bullet"/>
      <w:lvlText w:val="•"/>
      <w:lvlJc w:val="left"/>
      <w:pPr>
        <w:tabs>
          <w:tab w:val="num" w:pos="2880"/>
        </w:tabs>
        <w:ind w:left="2880" w:hanging="360"/>
      </w:pPr>
      <w:rPr>
        <w:rFonts w:ascii="Arial" w:hAnsi="Arial" w:hint="default"/>
      </w:rPr>
    </w:lvl>
    <w:lvl w:ilvl="4" w:tplc="30D82480" w:tentative="1">
      <w:start w:val="1"/>
      <w:numFmt w:val="bullet"/>
      <w:lvlText w:val="•"/>
      <w:lvlJc w:val="left"/>
      <w:pPr>
        <w:tabs>
          <w:tab w:val="num" w:pos="3600"/>
        </w:tabs>
        <w:ind w:left="3600" w:hanging="360"/>
      </w:pPr>
      <w:rPr>
        <w:rFonts w:ascii="Arial" w:hAnsi="Arial" w:hint="default"/>
      </w:rPr>
    </w:lvl>
    <w:lvl w:ilvl="5" w:tplc="BAD28B98" w:tentative="1">
      <w:start w:val="1"/>
      <w:numFmt w:val="bullet"/>
      <w:lvlText w:val="•"/>
      <w:lvlJc w:val="left"/>
      <w:pPr>
        <w:tabs>
          <w:tab w:val="num" w:pos="4320"/>
        </w:tabs>
        <w:ind w:left="4320" w:hanging="360"/>
      </w:pPr>
      <w:rPr>
        <w:rFonts w:ascii="Arial" w:hAnsi="Arial" w:hint="default"/>
      </w:rPr>
    </w:lvl>
    <w:lvl w:ilvl="6" w:tplc="C9C88F00" w:tentative="1">
      <w:start w:val="1"/>
      <w:numFmt w:val="bullet"/>
      <w:lvlText w:val="•"/>
      <w:lvlJc w:val="left"/>
      <w:pPr>
        <w:tabs>
          <w:tab w:val="num" w:pos="5040"/>
        </w:tabs>
        <w:ind w:left="5040" w:hanging="360"/>
      </w:pPr>
      <w:rPr>
        <w:rFonts w:ascii="Arial" w:hAnsi="Arial" w:hint="default"/>
      </w:rPr>
    </w:lvl>
    <w:lvl w:ilvl="7" w:tplc="5E2AF598" w:tentative="1">
      <w:start w:val="1"/>
      <w:numFmt w:val="bullet"/>
      <w:lvlText w:val="•"/>
      <w:lvlJc w:val="left"/>
      <w:pPr>
        <w:tabs>
          <w:tab w:val="num" w:pos="5760"/>
        </w:tabs>
        <w:ind w:left="5760" w:hanging="360"/>
      </w:pPr>
      <w:rPr>
        <w:rFonts w:ascii="Arial" w:hAnsi="Arial" w:hint="default"/>
      </w:rPr>
    </w:lvl>
    <w:lvl w:ilvl="8" w:tplc="4C641A56" w:tentative="1">
      <w:start w:val="1"/>
      <w:numFmt w:val="bullet"/>
      <w:lvlText w:val="•"/>
      <w:lvlJc w:val="left"/>
      <w:pPr>
        <w:tabs>
          <w:tab w:val="num" w:pos="6480"/>
        </w:tabs>
        <w:ind w:left="6480" w:hanging="360"/>
      </w:pPr>
      <w:rPr>
        <w:rFonts w:ascii="Arial" w:hAnsi="Arial" w:hint="default"/>
      </w:rPr>
    </w:lvl>
  </w:abstractNum>
  <w:abstractNum w:abstractNumId="22">
    <w:nsid w:val="633F4700"/>
    <w:multiLevelType w:val="hybridMultilevel"/>
    <w:tmpl w:val="34E8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D5ACD"/>
    <w:multiLevelType w:val="hybridMultilevel"/>
    <w:tmpl w:val="50CCF9E4"/>
    <w:lvl w:ilvl="0" w:tplc="98E0428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B2E87"/>
    <w:multiLevelType w:val="hybridMultilevel"/>
    <w:tmpl w:val="52A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423DA"/>
    <w:multiLevelType w:val="hybridMultilevel"/>
    <w:tmpl w:val="50CA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561DA"/>
    <w:multiLevelType w:val="hybridMultilevel"/>
    <w:tmpl w:val="66821E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43F3C"/>
    <w:multiLevelType w:val="multilevel"/>
    <w:tmpl w:val="B0206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E902D16"/>
    <w:multiLevelType w:val="hybridMultilevel"/>
    <w:tmpl w:val="40567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AA8064">
      <w:start w:val="1"/>
      <w:numFmt w:val="decimal"/>
      <w:lvlText w:val="%4."/>
      <w:lvlJc w:val="left"/>
      <w:pPr>
        <w:ind w:left="144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1"/>
  </w:num>
  <w:num w:numId="4">
    <w:abstractNumId w:val="11"/>
  </w:num>
  <w:num w:numId="5">
    <w:abstractNumId w:val="26"/>
  </w:num>
  <w:num w:numId="6">
    <w:abstractNumId w:val="17"/>
  </w:num>
  <w:num w:numId="7">
    <w:abstractNumId w:val="16"/>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
  </w:num>
  <w:num w:numId="12">
    <w:abstractNumId w:val="20"/>
  </w:num>
  <w:num w:numId="13">
    <w:abstractNumId w:val="9"/>
  </w:num>
  <w:num w:numId="14">
    <w:abstractNumId w:val="15"/>
  </w:num>
  <w:num w:numId="15">
    <w:abstractNumId w:val="25"/>
  </w:num>
  <w:num w:numId="16">
    <w:abstractNumId w:val="7"/>
  </w:num>
  <w:num w:numId="17">
    <w:abstractNumId w:val="21"/>
  </w:num>
  <w:num w:numId="18">
    <w:abstractNumId w:val="22"/>
  </w:num>
  <w:num w:numId="19">
    <w:abstractNumId w:val="28"/>
  </w:num>
  <w:num w:numId="20">
    <w:abstractNumId w:val="13"/>
  </w:num>
  <w:num w:numId="21">
    <w:abstractNumId w:val="12"/>
  </w:num>
  <w:num w:numId="22">
    <w:abstractNumId w:val="27"/>
  </w:num>
  <w:num w:numId="23">
    <w:abstractNumId w:val="14"/>
  </w:num>
  <w:num w:numId="24">
    <w:abstractNumId w:val="5"/>
  </w:num>
  <w:num w:numId="25">
    <w:abstractNumId w:val="4"/>
  </w:num>
  <w:num w:numId="26">
    <w:abstractNumId w:val="23"/>
  </w:num>
  <w:num w:numId="27">
    <w:abstractNumId w:val="6"/>
  </w:num>
  <w:num w:numId="28">
    <w:abstractNumId w:val="0"/>
  </w:num>
  <w:num w:numId="2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8C"/>
    <w:rsid w:val="000007FD"/>
    <w:rsid w:val="000072CD"/>
    <w:rsid w:val="00015CDC"/>
    <w:rsid w:val="00040FB0"/>
    <w:rsid w:val="000641EF"/>
    <w:rsid w:val="00066DA9"/>
    <w:rsid w:val="000802DD"/>
    <w:rsid w:val="00083F45"/>
    <w:rsid w:val="00085B8A"/>
    <w:rsid w:val="00085C39"/>
    <w:rsid w:val="000877EF"/>
    <w:rsid w:val="000A6BBC"/>
    <w:rsid w:val="000B3B5E"/>
    <w:rsid w:val="000B6219"/>
    <w:rsid w:val="000C450C"/>
    <w:rsid w:val="000D474C"/>
    <w:rsid w:val="000D6C1E"/>
    <w:rsid w:val="000D77BB"/>
    <w:rsid w:val="00107C7E"/>
    <w:rsid w:val="00123319"/>
    <w:rsid w:val="001366D2"/>
    <w:rsid w:val="001465C3"/>
    <w:rsid w:val="001A2CC0"/>
    <w:rsid w:val="001B34BE"/>
    <w:rsid w:val="001B3902"/>
    <w:rsid w:val="001D434E"/>
    <w:rsid w:val="001E4510"/>
    <w:rsid w:val="001F1F95"/>
    <w:rsid w:val="001F630D"/>
    <w:rsid w:val="0022095A"/>
    <w:rsid w:val="00223659"/>
    <w:rsid w:val="00245286"/>
    <w:rsid w:val="00245DA3"/>
    <w:rsid w:val="00251727"/>
    <w:rsid w:val="00291EAC"/>
    <w:rsid w:val="002B1972"/>
    <w:rsid w:val="002C58AC"/>
    <w:rsid w:val="002D4DCF"/>
    <w:rsid w:val="002D539B"/>
    <w:rsid w:val="002F6C1B"/>
    <w:rsid w:val="00304AD7"/>
    <w:rsid w:val="003150E7"/>
    <w:rsid w:val="00326832"/>
    <w:rsid w:val="00327978"/>
    <w:rsid w:val="003313AA"/>
    <w:rsid w:val="00341E8E"/>
    <w:rsid w:val="00345491"/>
    <w:rsid w:val="0037104C"/>
    <w:rsid w:val="00383F91"/>
    <w:rsid w:val="003921D4"/>
    <w:rsid w:val="003929B3"/>
    <w:rsid w:val="003C0133"/>
    <w:rsid w:val="003E5838"/>
    <w:rsid w:val="0040196B"/>
    <w:rsid w:val="00411002"/>
    <w:rsid w:val="00414F4C"/>
    <w:rsid w:val="00437BD5"/>
    <w:rsid w:val="00460746"/>
    <w:rsid w:val="00472BFE"/>
    <w:rsid w:val="004750D7"/>
    <w:rsid w:val="004835CF"/>
    <w:rsid w:val="00486D17"/>
    <w:rsid w:val="004A5C7E"/>
    <w:rsid w:val="004B186D"/>
    <w:rsid w:val="004D58CF"/>
    <w:rsid w:val="004D65D5"/>
    <w:rsid w:val="004D7367"/>
    <w:rsid w:val="004E02DE"/>
    <w:rsid w:val="004E2A2D"/>
    <w:rsid w:val="004E549E"/>
    <w:rsid w:val="004F0267"/>
    <w:rsid w:val="004F05B7"/>
    <w:rsid w:val="004F3250"/>
    <w:rsid w:val="004F7BD0"/>
    <w:rsid w:val="005023CF"/>
    <w:rsid w:val="00513B47"/>
    <w:rsid w:val="00526DBD"/>
    <w:rsid w:val="00552AC8"/>
    <w:rsid w:val="00557706"/>
    <w:rsid w:val="005620E0"/>
    <w:rsid w:val="00571516"/>
    <w:rsid w:val="00574DC3"/>
    <w:rsid w:val="005848CF"/>
    <w:rsid w:val="005A2EE8"/>
    <w:rsid w:val="005A51A1"/>
    <w:rsid w:val="005B7272"/>
    <w:rsid w:val="005C69BF"/>
    <w:rsid w:val="005D692F"/>
    <w:rsid w:val="006114A2"/>
    <w:rsid w:val="00612323"/>
    <w:rsid w:val="00616505"/>
    <w:rsid w:val="0062152D"/>
    <w:rsid w:val="00622822"/>
    <w:rsid w:val="006372C7"/>
    <w:rsid w:val="00637594"/>
    <w:rsid w:val="00665B5C"/>
    <w:rsid w:val="00671653"/>
    <w:rsid w:val="00686C24"/>
    <w:rsid w:val="00692A04"/>
    <w:rsid w:val="006A060D"/>
    <w:rsid w:val="006A5E78"/>
    <w:rsid w:val="006C0331"/>
    <w:rsid w:val="006C2F27"/>
    <w:rsid w:val="006C5371"/>
    <w:rsid w:val="006E2CF2"/>
    <w:rsid w:val="006E5C80"/>
    <w:rsid w:val="00705EFB"/>
    <w:rsid w:val="00747EC1"/>
    <w:rsid w:val="00765062"/>
    <w:rsid w:val="007C1BE0"/>
    <w:rsid w:val="007C4C27"/>
    <w:rsid w:val="007F7CD8"/>
    <w:rsid w:val="00802263"/>
    <w:rsid w:val="00805B9F"/>
    <w:rsid w:val="0082108C"/>
    <w:rsid w:val="00822DC9"/>
    <w:rsid w:val="0082622C"/>
    <w:rsid w:val="00832D0B"/>
    <w:rsid w:val="008337E9"/>
    <w:rsid w:val="008355DC"/>
    <w:rsid w:val="008540E6"/>
    <w:rsid w:val="00882D22"/>
    <w:rsid w:val="00886622"/>
    <w:rsid w:val="008B5259"/>
    <w:rsid w:val="008C1834"/>
    <w:rsid w:val="0090616A"/>
    <w:rsid w:val="00923FC5"/>
    <w:rsid w:val="00926EE3"/>
    <w:rsid w:val="009576CC"/>
    <w:rsid w:val="009725E7"/>
    <w:rsid w:val="0097284E"/>
    <w:rsid w:val="00995C9A"/>
    <w:rsid w:val="00996366"/>
    <w:rsid w:val="00996AE6"/>
    <w:rsid w:val="009B6A9F"/>
    <w:rsid w:val="009C7DF3"/>
    <w:rsid w:val="009F13B8"/>
    <w:rsid w:val="009F3346"/>
    <w:rsid w:val="00A020A1"/>
    <w:rsid w:val="00A21B36"/>
    <w:rsid w:val="00A334D2"/>
    <w:rsid w:val="00A34424"/>
    <w:rsid w:val="00A743EB"/>
    <w:rsid w:val="00A83FBA"/>
    <w:rsid w:val="00A923E3"/>
    <w:rsid w:val="00AA05C3"/>
    <w:rsid w:val="00AB4071"/>
    <w:rsid w:val="00AC4853"/>
    <w:rsid w:val="00AD55FD"/>
    <w:rsid w:val="00AE1048"/>
    <w:rsid w:val="00AF4683"/>
    <w:rsid w:val="00AF4A6D"/>
    <w:rsid w:val="00B03A59"/>
    <w:rsid w:val="00B32B55"/>
    <w:rsid w:val="00B35296"/>
    <w:rsid w:val="00B4149B"/>
    <w:rsid w:val="00B42667"/>
    <w:rsid w:val="00B43B55"/>
    <w:rsid w:val="00B55837"/>
    <w:rsid w:val="00B615E6"/>
    <w:rsid w:val="00B709D6"/>
    <w:rsid w:val="00B73406"/>
    <w:rsid w:val="00BA56D5"/>
    <w:rsid w:val="00BE5317"/>
    <w:rsid w:val="00BF3EBE"/>
    <w:rsid w:val="00C0300B"/>
    <w:rsid w:val="00C032F1"/>
    <w:rsid w:val="00C062D8"/>
    <w:rsid w:val="00C14C7A"/>
    <w:rsid w:val="00C1722E"/>
    <w:rsid w:val="00C2260B"/>
    <w:rsid w:val="00C232BF"/>
    <w:rsid w:val="00C37C1D"/>
    <w:rsid w:val="00C47B92"/>
    <w:rsid w:val="00C6219D"/>
    <w:rsid w:val="00C624EA"/>
    <w:rsid w:val="00C652D5"/>
    <w:rsid w:val="00C66B2B"/>
    <w:rsid w:val="00C70EF8"/>
    <w:rsid w:val="00C754AC"/>
    <w:rsid w:val="00C754D5"/>
    <w:rsid w:val="00C75696"/>
    <w:rsid w:val="00C8457C"/>
    <w:rsid w:val="00CA1DB6"/>
    <w:rsid w:val="00CA7E5C"/>
    <w:rsid w:val="00CD5DEB"/>
    <w:rsid w:val="00D019CC"/>
    <w:rsid w:val="00D15E32"/>
    <w:rsid w:val="00D21363"/>
    <w:rsid w:val="00D335C2"/>
    <w:rsid w:val="00D34AEB"/>
    <w:rsid w:val="00D406BE"/>
    <w:rsid w:val="00D40AFB"/>
    <w:rsid w:val="00D608D3"/>
    <w:rsid w:val="00D64121"/>
    <w:rsid w:val="00D709A4"/>
    <w:rsid w:val="00D72EF9"/>
    <w:rsid w:val="00D80350"/>
    <w:rsid w:val="00DD1EC4"/>
    <w:rsid w:val="00DD295D"/>
    <w:rsid w:val="00DE0065"/>
    <w:rsid w:val="00DE4F06"/>
    <w:rsid w:val="00DF1D5E"/>
    <w:rsid w:val="00E008E0"/>
    <w:rsid w:val="00E01A19"/>
    <w:rsid w:val="00E06795"/>
    <w:rsid w:val="00E14A8E"/>
    <w:rsid w:val="00E2218A"/>
    <w:rsid w:val="00E3587B"/>
    <w:rsid w:val="00E4043A"/>
    <w:rsid w:val="00E4553D"/>
    <w:rsid w:val="00E53CF1"/>
    <w:rsid w:val="00E61EFF"/>
    <w:rsid w:val="00E7654C"/>
    <w:rsid w:val="00E8132A"/>
    <w:rsid w:val="00E908F6"/>
    <w:rsid w:val="00E95909"/>
    <w:rsid w:val="00E95C4A"/>
    <w:rsid w:val="00E9682F"/>
    <w:rsid w:val="00EA1F45"/>
    <w:rsid w:val="00EB19EB"/>
    <w:rsid w:val="00ED21FC"/>
    <w:rsid w:val="00EE0956"/>
    <w:rsid w:val="00EE5A5C"/>
    <w:rsid w:val="00F053C1"/>
    <w:rsid w:val="00F06A51"/>
    <w:rsid w:val="00F11A51"/>
    <w:rsid w:val="00F15765"/>
    <w:rsid w:val="00F3201B"/>
    <w:rsid w:val="00F334CB"/>
    <w:rsid w:val="00F474B9"/>
    <w:rsid w:val="00F547F6"/>
    <w:rsid w:val="00F64F86"/>
    <w:rsid w:val="00F67E44"/>
    <w:rsid w:val="00F75C26"/>
    <w:rsid w:val="00F84A18"/>
    <w:rsid w:val="00F901AF"/>
    <w:rsid w:val="00FA6854"/>
    <w:rsid w:val="00FD0119"/>
    <w:rsid w:val="00FD1E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4B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1" w:qFormat="1"/>
    <w:lsdException w:name="Title" w:semiHidden="0" w:uiPriority="1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A2D"/>
    <w:pPr>
      <w:keepNext/>
      <w:keepLines/>
      <w:spacing w:before="480"/>
      <w:outlineLvl w:val="0"/>
    </w:pPr>
    <w:rPr>
      <w:rFonts w:eastAsiaTheme="majorEastAsia"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4A5C7E"/>
    <w:pPr>
      <w:keepNext/>
      <w:keepLines/>
      <w:spacing w:before="200"/>
      <w:outlineLvl w:val="1"/>
    </w:pPr>
    <w:rPr>
      <w:rFonts w:eastAsiaTheme="majorEastAsia" w:cstheme="majorBidi"/>
      <w:b/>
      <w:bCs/>
      <w:color w:val="000000" w:themeColor="text1"/>
      <w:sz w:val="22"/>
      <w:szCs w:val="26"/>
      <w:u w:val="single"/>
    </w:rPr>
  </w:style>
  <w:style w:type="paragraph" w:styleId="Heading3">
    <w:name w:val="heading 3"/>
    <w:basedOn w:val="Normal"/>
    <w:next w:val="Normal"/>
    <w:link w:val="Heading3Char"/>
    <w:uiPriority w:val="9"/>
    <w:qFormat/>
    <w:rsid w:val="000C450C"/>
    <w:pPr>
      <w:keepNext/>
      <w:spacing w:before="240" w:after="60" w:line="276" w:lineRule="auto"/>
      <w:outlineLvl w:val="2"/>
    </w:pPr>
    <w:rPr>
      <w:rFonts w:asciiTheme="majorHAnsi" w:eastAsia="Times New Roman" w:hAnsiTheme="majorHAnsi" w:cs="Times New Roman"/>
      <w:b/>
      <w:bCs/>
    </w:rPr>
  </w:style>
  <w:style w:type="paragraph" w:styleId="Heading5">
    <w:name w:val="heading 5"/>
    <w:basedOn w:val="Normal"/>
    <w:next w:val="Normal"/>
    <w:link w:val="Heading5Char"/>
    <w:uiPriority w:val="9"/>
    <w:semiHidden/>
    <w:unhideWhenUsed/>
    <w:qFormat/>
    <w:rsid w:val="00E908F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ullets">
    <w:name w:val="body copy bullets"/>
    <w:basedOn w:val="Normal"/>
    <w:autoRedefine/>
    <w:qFormat/>
    <w:rsid w:val="00C1722E"/>
    <w:pPr>
      <w:widowControl w:val="0"/>
      <w:numPr>
        <w:numId w:val="1"/>
      </w:numPr>
      <w:suppressAutoHyphens/>
      <w:autoSpaceDE w:val="0"/>
      <w:autoSpaceDN w:val="0"/>
      <w:adjustRightInd w:val="0"/>
      <w:spacing w:after="180" w:line="300" w:lineRule="atLeast"/>
      <w:jc w:val="both"/>
      <w:textAlignment w:val="center"/>
    </w:pPr>
    <w:rPr>
      <w:rFonts w:ascii="OpenSans" w:hAnsi="OpenSans" w:cs="OpenSans"/>
      <w:color w:val="5A595B"/>
      <w:sz w:val="18"/>
      <w:szCs w:val="18"/>
    </w:rPr>
  </w:style>
  <w:style w:type="paragraph" w:styleId="Header">
    <w:name w:val="header"/>
    <w:basedOn w:val="Normal"/>
    <w:link w:val="HeaderChar"/>
    <w:uiPriority w:val="99"/>
    <w:unhideWhenUsed/>
    <w:rsid w:val="0082108C"/>
    <w:pPr>
      <w:tabs>
        <w:tab w:val="center" w:pos="4320"/>
        <w:tab w:val="right" w:pos="8640"/>
      </w:tabs>
    </w:pPr>
  </w:style>
  <w:style w:type="character" w:customStyle="1" w:styleId="HeaderChar">
    <w:name w:val="Header Char"/>
    <w:basedOn w:val="DefaultParagraphFont"/>
    <w:link w:val="Header"/>
    <w:uiPriority w:val="99"/>
    <w:rsid w:val="0082108C"/>
  </w:style>
  <w:style w:type="paragraph" w:styleId="Footer">
    <w:name w:val="footer"/>
    <w:basedOn w:val="Normal"/>
    <w:link w:val="FooterChar"/>
    <w:unhideWhenUsed/>
    <w:rsid w:val="0082108C"/>
    <w:pPr>
      <w:tabs>
        <w:tab w:val="center" w:pos="4320"/>
        <w:tab w:val="right" w:pos="8640"/>
      </w:tabs>
    </w:pPr>
  </w:style>
  <w:style w:type="character" w:customStyle="1" w:styleId="FooterChar">
    <w:name w:val="Footer Char"/>
    <w:basedOn w:val="DefaultParagraphFont"/>
    <w:link w:val="Footer"/>
    <w:rsid w:val="0082108C"/>
  </w:style>
  <w:style w:type="paragraph" w:styleId="BalloonText">
    <w:name w:val="Balloon Text"/>
    <w:basedOn w:val="Normal"/>
    <w:link w:val="BalloonTextChar"/>
    <w:uiPriority w:val="99"/>
    <w:semiHidden/>
    <w:unhideWhenUsed/>
    <w:rsid w:val="0082108C"/>
    <w:rPr>
      <w:rFonts w:ascii="Lucida Grande" w:hAnsi="Lucida Grande"/>
      <w:sz w:val="18"/>
      <w:szCs w:val="18"/>
    </w:rPr>
  </w:style>
  <w:style w:type="character" w:customStyle="1" w:styleId="BalloonTextChar">
    <w:name w:val="Balloon Text Char"/>
    <w:basedOn w:val="DefaultParagraphFont"/>
    <w:link w:val="BalloonText"/>
    <w:uiPriority w:val="99"/>
    <w:semiHidden/>
    <w:rsid w:val="0082108C"/>
    <w:rPr>
      <w:rFonts w:ascii="Lucida Grande" w:hAnsi="Lucida Grande"/>
      <w:sz w:val="18"/>
      <w:szCs w:val="18"/>
    </w:rPr>
  </w:style>
  <w:style w:type="paragraph" w:styleId="ListParagraph">
    <w:name w:val="List Paragraph"/>
    <w:basedOn w:val="Normal"/>
    <w:uiPriority w:val="34"/>
    <w:qFormat/>
    <w:rsid w:val="004F05B7"/>
    <w:pPr>
      <w:spacing w:after="200" w:line="276" w:lineRule="auto"/>
      <w:ind w:left="720"/>
      <w:contextualSpacing/>
    </w:pPr>
    <w:rPr>
      <w:rFonts w:eastAsiaTheme="minorHAnsi"/>
      <w:sz w:val="22"/>
      <w:szCs w:val="22"/>
    </w:rPr>
  </w:style>
  <w:style w:type="character" w:customStyle="1" w:styleId="Heading3Char">
    <w:name w:val="Heading 3 Char"/>
    <w:basedOn w:val="DefaultParagraphFont"/>
    <w:link w:val="Heading3"/>
    <w:uiPriority w:val="9"/>
    <w:rsid w:val="000C450C"/>
    <w:rPr>
      <w:rFonts w:asciiTheme="majorHAnsi" w:eastAsia="Times New Roman" w:hAnsiTheme="majorHAnsi" w:cs="Times New Roman"/>
      <w:b/>
      <w:bCs/>
    </w:rPr>
  </w:style>
  <w:style w:type="table" w:styleId="TableGrid">
    <w:name w:val="Table Grid"/>
    <w:basedOn w:val="TableNormal"/>
    <w:uiPriority w:val="59"/>
    <w:rsid w:val="000C450C"/>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5CDC"/>
    <w:rPr>
      <w:sz w:val="16"/>
      <w:szCs w:val="16"/>
    </w:rPr>
  </w:style>
  <w:style w:type="paragraph" w:styleId="CommentText">
    <w:name w:val="annotation text"/>
    <w:basedOn w:val="Normal"/>
    <w:link w:val="CommentTextChar"/>
    <w:uiPriority w:val="99"/>
    <w:semiHidden/>
    <w:unhideWhenUsed/>
    <w:rsid w:val="00015CDC"/>
    <w:rPr>
      <w:sz w:val="20"/>
      <w:szCs w:val="20"/>
    </w:rPr>
  </w:style>
  <w:style w:type="character" w:customStyle="1" w:styleId="CommentTextChar">
    <w:name w:val="Comment Text Char"/>
    <w:basedOn w:val="DefaultParagraphFont"/>
    <w:link w:val="CommentText"/>
    <w:uiPriority w:val="99"/>
    <w:semiHidden/>
    <w:rsid w:val="00015CDC"/>
    <w:rPr>
      <w:sz w:val="20"/>
      <w:szCs w:val="20"/>
    </w:rPr>
  </w:style>
  <w:style w:type="paragraph" w:styleId="CommentSubject">
    <w:name w:val="annotation subject"/>
    <w:basedOn w:val="CommentText"/>
    <w:next w:val="CommentText"/>
    <w:link w:val="CommentSubjectChar"/>
    <w:uiPriority w:val="99"/>
    <w:semiHidden/>
    <w:unhideWhenUsed/>
    <w:rsid w:val="00015CDC"/>
    <w:rPr>
      <w:b/>
      <w:bCs/>
    </w:rPr>
  </w:style>
  <w:style w:type="character" w:customStyle="1" w:styleId="CommentSubjectChar">
    <w:name w:val="Comment Subject Char"/>
    <w:basedOn w:val="CommentTextChar"/>
    <w:link w:val="CommentSubject"/>
    <w:uiPriority w:val="99"/>
    <w:semiHidden/>
    <w:rsid w:val="00015CDC"/>
    <w:rPr>
      <w:b/>
      <w:bCs/>
      <w:sz w:val="20"/>
      <w:szCs w:val="20"/>
    </w:rPr>
  </w:style>
  <w:style w:type="character" w:customStyle="1" w:styleId="Heading1Char">
    <w:name w:val="Heading 1 Char"/>
    <w:basedOn w:val="DefaultParagraphFont"/>
    <w:link w:val="Heading1"/>
    <w:uiPriority w:val="9"/>
    <w:rsid w:val="004E2A2D"/>
    <w:rPr>
      <w:rFonts w:eastAsiaTheme="majorEastAsia" w:cstheme="majorBidi"/>
      <w:b/>
      <w:bCs/>
      <w:color w:val="000000" w:themeColor="text1"/>
      <w:sz w:val="28"/>
      <w:szCs w:val="28"/>
      <w:u w:val="single"/>
    </w:rPr>
  </w:style>
  <w:style w:type="character" w:customStyle="1" w:styleId="Heading5Char">
    <w:name w:val="Heading 5 Char"/>
    <w:basedOn w:val="DefaultParagraphFont"/>
    <w:link w:val="Heading5"/>
    <w:uiPriority w:val="9"/>
    <w:semiHidden/>
    <w:rsid w:val="00E908F6"/>
    <w:rPr>
      <w:rFonts w:asciiTheme="majorHAnsi" w:eastAsiaTheme="majorEastAsia" w:hAnsiTheme="majorHAnsi" w:cstheme="majorBidi"/>
      <w:color w:val="243F60" w:themeColor="accent1" w:themeShade="7F"/>
    </w:rPr>
  </w:style>
  <w:style w:type="paragraph" w:styleId="ListBullet">
    <w:name w:val="List Bullet"/>
    <w:basedOn w:val="Normal"/>
    <w:uiPriority w:val="99"/>
    <w:semiHidden/>
    <w:unhideWhenUsed/>
    <w:rsid w:val="00E908F6"/>
    <w:pPr>
      <w:numPr>
        <w:numId w:val="3"/>
      </w:numPr>
      <w:contextualSpacing/>
    </w:pPr>
  </w:style>
  <w:style w:type="paragraph" w:customStyle="1" w:styleId="Default">
    <w:name w:val="Default"/>
    <w:rsid w:val="00E908F6"/>
    <w:pPr>
      <w:autoSpaceDE w:val="0"/>
      <w:autoSpaceDN w:val="0"/>
      <w:adjustRightInd w:val="0"/>
    </w:pPr>
    <w:rPr>
      <w:rFonts w:ascii="Times New Roman" w:hAnsi="Times New Roman" w:cs="Times New Roman"/>
      <w:color w:val="000000"/>
    </w:rPr>
  </w:style>
  <w:style w:type="table" w:styleId="LightGrid-Accent2">
    <w:name w:val="Light Grid Accent 2"/>
    <w:basedOn w:val="TableNormal"/>
    <w:uiPriority w:val="62"/>
    <w:rsid w:val="00E4043A"/>
    <w:rPr>
      <w:rFonts w:eastAsiaTheme="minorHAns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E4043A"/>
    <w:rPr>
      <w:rFonts w:eastAsiaTheme="minorHAns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E4043A"/>
    <w:rPr>
      <w:rFonts w:eastAsiaTheme="minorHAns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E4043A"/>
    <w:rPr>
      <w:rFonts w:eastAsiaTheme="minorHAns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
    <w:name w:val="Light Grid"/>
    <w:basedOn w:val="TableNormal"/>
    <w:uiPriority w:val="62"/>
    <w:rsid w:val="00E4043A"/>
    <w:rPr>
      <w:rFonts w:eastAsiaTheme="minorHAns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32683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2683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2683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26832"/>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2683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FootnoteText">
    <w:name w:val="footnote text"/>
    <w:basedOn w:val="Normal"/>
    <w:link w:val="FootnoteTextChar"/>
    <w:uiPriority w:val="99"/>
    <w:unhideWhenUsed/>
    <w:rsid w:val="00F547F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547F6"/>
    <w:rPr>
      <w:rFonts w:ascii="Times New Roman" w:eastAsia="Times New Roman" w:hAnsi="Times New Roman" w:cs="Times New Roman"/>
      <w:sz w:val="20"/>
      <w:szCs w:val="20"/>
    </w:rPr>
  </w:style>
  <w:style w:type="character" w:styleId="FootnoteReference">
    <w:name w:val="footnote reference"/>
    <w:uiPriority w:val="99"/>
    <w:unhideWhenUsed/>
    <w:rsid w:val="00F547F6"/>
    <w:rPr>
      <w:vertAlign w:val="superscript"/>
    </w:rPr>
  </w:style>
  <w:style w:type="paragraph" w:styleId="TOCHeading">
    <w:name w:val="TOC Heading"/>
    <w:basedOn w:val="Heading1"/>
    <w:next w:val="Normal"/>
    <w:uiPriority w:val="39"/>
    <w:semiHidden/>
    <w:unhideWhenUsed/>
    <w:qFormat/>
    <w:rsid w:val="004E2A2D"/>
    <w:pPr>
      <w:spacing w:line="276" w:lineRule="auto"/>
      <w:outlineLvl w:val="9"/>
    </w:pPr>
    <w:rPr>
      <w:lang w:eastAsia="ja-JP"/>
    </w:rPr>
  </w:style>
  <w:style w:type="paragraph" w:styleId="TOC1">
    <w:name w:val="toc 1"/>
    <w:basedOn w:val="Normal"/>
    <w:next w:val="Normal"/>
    <w:autoRedefine/>
    <w:uiPriority w:val="39"/>
    <w:unhideWhenUsed/>
    <w:rsid w:val="004E2A2D"/>
    <w:pPr>
      <w:spacing w:after="100"/>
    </w:pPr>
  </w:style>
  <w:style w:type="character" w:styleId="Hyperlink">
    <w:name w:val="Hyperlink"/>
    <w:basedOn w:val="DefaultParagraphFont"/>
    <w:uiPriority w:val="99"/>
    <w:unhideWhenUsed/>
    <w:rsid w:val="004E2A2D"/>
    <w:rPr>
      <w:color w:val="0000FF" w:themeColor="hyperlink"/>
      <w:u w:val="single"/>
    </w:rPr>
  </w:style>
  <w:style w:type="character" w:customStyle="1" w:styleId="Heading2Char">
    <w:name w:val="Heading 2 Char"/>
    <w:basedOn w:val="DefaultParagraphFont"/>
    <w:link w:val="Heading2"/>
    <w:uiPriority w:val="9"/>
    <w:rsid w:val="004A5C7E"/>
    <w:rPr>
      <w:rFonts w:eastAsiaTheme="majorEastAsia" w:cstheme="majorBidi"/>
      <w:b/>
      <w:bCs/>
      <w:color w:val="000000" w:themeColor="text1"/>
      <w:sz w:val="22"/>
      <w:szCs w:val="26"/>
      <w:u w:val="single"/>
    </w:rPr>
  </w:style>
  <w:style w:type="paragraph" w:styleId="TOC2">
    <w:name w:val="toc 2"/>
    <w:basedOn w:val="Normal"/>
    <w:next w:val="Normal"/>
    <w:autoRedefine/>
    <w:uiPriority w:val="39"/>
    <w:unhideWhenUsed/>
    <w:rsid w:val="00DF1D5E"/>
    <w:pPr>
      <w:tabs>
        <w:tab w:val="right" w:leader="dot" w:pos="10070"/>
      </w:tabs>
      <w:spacing w:after="100"/>
      <w:ind w:left="240"/>
    </w:pPr>
  </w:style>
  <w:style w:type="paragraph" w:styleId="Subtitle">
    <w:name w:val="Subtitle"/>
    <w:basedOn w:val="Normal"/>
    <w:next w:val="Normal"/>
    <w:link w:val="SubtitleChar"/>
    <w:uiPriority w:val="1"/>
    <w:qFormat/>
    <w:rsid w:val="000072CD"/>
    <w:pPr>
      <w:numPr>
        <w:ilvl w:val="1"/>
      </w:numPr>
      <w:spacing w:after="240" w:line="276" w:lineRule="auto"/>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0072CD"/>
    <w:rPr>
      <w:rFonts w:asciiTheme="majorHAnsi" w:eastAsiaTheme="majorEastAsia" w:hAnsiTheme="majorHAnsi" w:cstheme="majorBidi"/>
      <w:iCs/>
      <w:color w:val="000000" w:themeColor="text1"/>
      <w:sz w:val="28"/>
    </w:rPr>
  </w:style>
  <w:style w:type="character" w:styleId="PageNumber">
    <w:name w:val="page number"/>
    <w:basedOn w:val="DefaultParagraphFont"/>
    <w:uiPriority w:val="99"/>
    <w:semiHidden/>
    <w:unhideWhenUsed/>
    <w:rsid w:val="00AC4853"/>
  </w:style>
  <w:style w:type="paragraph" w:styleId="NormalWeb">
    <w:name w:val="Normal (Web)"/>
    <w:basedOn w:val="Normal"/>
    <w:uiPriority w:val="99"/>
    <w:unhideWhenUsed/>
    <w:rsid w:val="00765062"/>
    <w:pPr>
      <w:spacing w:before="100" w:beforeAutospacing="1" w:after="100" w:afterAutospacing="1"/>
    </w:pPr>
    <w:rPr>
      <w:rFonts w:ascii="Times" w:hAnsi="Times" w:cs="Times New Roman"/>
      <w:sz w:val="20"/>
      <w:szCs w:val="20"/>
    </w:rPr>
  </w:style>
  <w:style w:type="paragraph" w:styleId="ListNumber">
    <w:name w:val="List Number"/>
    <w:basedOn w:val="Normal"/>
    <w:uiPriority w:val="1"/>
    <w:qFormat/>
    <w:rsid w:val="0090616A"/>
    <w:pPr>
      <w:numPr>
        <w:numId w:val="28"/>
      </w:numPr>
      <w:spacing w:after="240" w:line="276" w:lineRule="auto"/>
    </w:pPr>
  </w:style>
  <w:style w:type="paragraph" w:customStyle="1" w:styleId="Name">
    <w:name w:val="Name"/>
    <w:basedOn w:val="Normal"/>
    <w:rsid w:val="00622822"/>
    <w:pPr>
      <w:spacing w:after="40"/>
      <w:jc w:val="center"/>
    </w:pPr>
    <w:rPr>
      <w:rFonts w:eastAsiaTheme="minorHAnsi"/>
      <w:color w:val="1F497D" w:themeColor="text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1" w:qFormat="1"/>
    <w:lsdException w:name="Title" w:semiHidden="0" w:uiPriority="1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A2D"/>
    <w:pPr>
      <w:keepNext/>
      <w:keepLines/>
      <w:spacing w:before="480"/>
      <w:outlineLvl w:val="0"/>
    </w:pPr>
    <w:rPr>
      <w:rFonts w:eastAsiaTheme="majorEastAsia"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4A5C7E"/>
    <w:pPr>
      <w:keepNext/>
      <w:keepLines/>
      <w:spacing w:before="200"/>
      <w:outlineLvl w:val="1"/>
    </w:pPr>
    <w:rPr>
      <w:rFonts w:eastAsiaTheme="majorEastAsia" w:cstheme="majorBidi"/>
      <w:b/>
      <w:bCs/>
      <w:color w:val="000000" w:themeColor="text1"/>
      <w:sz w:val="22"/>
      <w:szCs w:val="26"/>
      <w:u w:val="single"/>
    </w:rPr>
  </w:style>
  <w:style w:type="paragraph" w:styleId="Heading3">
    <w:name w:val="heading 3"/>
    <w:basedOn w:val="Normal"/>
    <w:next w:val="Normal"/>
    <w:link w:val="Heading3Char"/>
    <w:uiPriority w:val="9"/>
    <w:qFormat/>
    <w:rsid w:val="000C450C"/>
    <w:pPr>
      <w:keepNext/>
      <w:spacing w:before="240" w:after="60" w:line="276" w:lineRule="auto"/>
      <w:outlineLvl w:val="2"/>
    </w:pPr>
    <w:rPr>
      <w:rFonts w:asciiTheme="majorHAnsi" w:eastAsia="Times New Roman" w:hAnsiTheme="majorHAnsi" w:cs="Times New Roman"/>
      <w:b/>
      <w:bCs/>
    </w:rPr>
  </w:style>
  <w:style w:type="paragraph" w:styleId="Heading5">
    <w:name w:val="heading 5"/>
    <w:basedOn w:val="Normal"/>
    <w:next w:val="Normal"/>
    <w:link w:val="Heading5Char"/>
    <w:uiPriority w:val="9"/>
    <w:semiHidden/>
    <w:unhideWhenUsed/>
    <w:qFormat/>
    <w:rsid w:val="00E908F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ullets">
    <w:name w:val="body copy bullets"/>
    <w:basedOn w:val="Normal"/>
    <w:autoRedefine/>
    <w:qFormat/>
    <w:rsid w:val="00C1722E"/>
    <w:pPr>
      <w:widowControl w:val="0"/>
      <w:numPr>
        <w:numId w:val="1"/>
      </w:numPr>
      <w:suppressAutoHyphens/>
      <w:autoSpaceDE w:val="0"/>
      <w:autoSpaceDN w:val="0"/>
      <w:adjustRightInd w:val="0"/>
      <w:spacing w:after="180" w:line="300" w:lineRule="atLeast"/>
      <w:jc w:val="both"/>
      <w:textAlignment w:val="center"/>
    </w:pPr>
    <w:rPr>
      <w:rFonts w:ascii="OpenSans" w:hAnsi="OpenSans" w:cs="OpenSans"/>
      <w:color w:val="5A595B"/>
      <w:sz w:val="18"/>
      <w:szCs w:val="18"/>
    </w:rPr>
  </w:style>
  <w:style w:type="paragraph" w:styleId="Header">
    <w:name w:val="header"/>
    <w:basedOn w:val="Normal"/>
    <w:link w:val="HeaderChar"/>
    <w:uiPriority w:val="99"/>
    <w:unhideWhenUsed/>
    <w:rsid w:val="0082108C"/>
    <w:pPr>
      <w:tabs>
        <w:tab w:val="center" w:pos="4320"/>
        <w:tab w:val="right" w:pos="8640"/>
      </w:tabs>
    </w:pPr>
  </w:style>
  <w:style w:type="character" w:customStyle="1" w:styleId="HeaderChar">
    <w:name w:val="Header Char"/>
    <w:basedOn w:val="DefaultParagraphFont"/>
    <w:link w:val="Header"/>
    <w:uiPriority w:val="99"/>
    <w:rsid w:val="0082108C"/>
  </w:style>
  <w:style w:type="paragraph" w:styleId="Footer">
    <w:name w:val="footer"/>
    <w:basedOn w:val="Normal"/>
    <w:link w:val="FooterChar"/>
    <w:unhideWhenUsed/>
    <w:rsid w:val="0082108C"/>
    <w:pPr>
      <w:tabs>
        <w:tab w:val="center" w:pos="4320"/>
        <w:tab w:val="right" w:pos="8640"/>
      </w:tabs>
    </w:pPr>
  </w:style>
  <w:style w:type="character" w:customStyle="1" w:styleId="FooterChar">
    <w:name w:val="Footer Char"/>
    <w:basedOn w:val="DefaultParagraphFont"/>
    <w:link w:val="Footer"/>
    <w:rsid w:val="0082108C"/>
  </w:style>
  <w:style w:type="paragraph" w:styleId="BalloonText">
    <w:name w:val="Balloon Text"/>
    <w:basedOn w:val="Normal"/>
    <w:link w:val="BalloonTextChar"/>
    <w:uiPriority w:val="99"/>
    <w:semiHidden/>
    <w:unhideWhenUsed/>
    <w:rsid w:val="0082108C"/>
    <w:rPr>
      <w:rFonts w:ascii="Lucida Grande" w:hAnsi="Lucida Grande"/>
      <w:sz w:val="18"/>
      <w:szCs w:val="18"/>
    </w:rPr>
  </w:style>
  <w:style w:type="character" w:customStyle="1" w:styleId="BalloonTextChar">
    <w:name w:val="Balloon Text Char"/>
    <w:basedOn w:val="DefaultParagraphFont"/>
    <w:link w:val="BalloonText"/>
    <w:uiPriority w:val="99"/>
    <w:semiHidden/>
    <w:rsid w:val="0082108C"/>
    <w:rPr>
      <w:rFonts w:ascii="Lucida Grande" w:hAnsi="Lucida Grande"/>
      <w:sz w:val="18"/>
      <w:szCs w:val="18"/>
    </w:rPr>
  </w:style>
  <w:style w:type="paragraph" w:styleId="ListParagraph">
    <w:name w:val="List Paragraph"/>
    <w:basedOn w:val="Normal"/>
    <w:uiPriority w:val="34"/>
    <w:qFormat/>
    <w:rsid w:val="004F05B7"/>
    <w:pPr>
      <w:spacing w:after="200" w:line="276" w:lineRule="auto"/>
      <w:ind w:left="720"/>
      <w:contextualSpacing/>
    </w:pPr>
    <w:rPr>
      <w:rFonts w:eastAsiaTheme="minorHAnsi"/>
      <w:sz w:val="22"/>
      <w:szCs w:val="22"/>
    </w:rPr>
  </w:style>
  <w:style w:type="character" w:customStyle="1" w:styleId="Heading3Char">
    <w:name w:val="Heading 3 Char"/>
    <w:basedOn w:val="DefaultParagraphFont"/>
    <w:link w:val="Heading3"/>
    <w:uiPriority w:val="9"/>
    <w:rsid w:val="000C450C"/>
    <w:rPr>
      <w:rFonts w:asciiTheme="majorHAnsi" w:eastAsia="Times New Roman" w:hAnsiTheme="majorHAnsi" w:cs="Times New Roman"/>
      <w:b/>
      <w:bCs/>
    </w:rPr>
  </w:style>
  <w:style w:type="table" w:styleId="TableGrid">
    <w:name w:val="Table Grid"/>
    <w:basedOn w:val="TableNormal"/>
    <w:uiPriority w:val="59"/>
    <w:rsid w:val="000C450C"/>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5CDC"/>
    <w:rPr>
      <w:sz w:val="16"/>
      <w:szCs w:val="16"/>
    </w:rPr>
  </w:style>
  <w:style w:type="paragraph" w:styleId="CommentText">
    <w:name w:val="annotation text"/>
    <w:basedOn w:val="Normal"/>
    <w:link w:val="CommentTextChar"/>
    <w:uiPriority w:val="99"/>
    <w:semiHidden/>
    <w:unhideWhenUsed/>
    <w:rsid w:val="00015CDC"/>
    <w:rPr>
      <w:sz w:val="20"/>
      <w:szCs w:val="20"/>
    </w:rPr>
  </w:style>
  <w:style w:type="character" w:customStyle="1" w:styleId="CommentTextChar">
    <w:name w:val="Comment Text Char"/>
    <w:basedOn w:val="DefaultParagraphFont"/>
    <w:link w:val="CommentText"/>
    <w:uiPriority w:val="99"/>
    <w:semiHidden/>
    <w:rsid w:val="00015CDC"/>
    <w:rPr>
      <w:sz w:val="20"/>
      <w:szCs w:val="20"/>
    </w:rPr>
  </w:style>
  <w:style w:type="paragraph" w:styleId="CommentSubject">
    <w:name w:val="annotation subject"/>
    <w:basedOn w:val="CommentText"/>
    <w:next w:val="CommentText"/>
    <w:link w:val="CommentSubjectChar"/>
    <w:uiPriority w:val="99"/>
    <w:semiHidden/>
    <w:unhideWhenUsed/>
    <w:rsid w:val="00015CDC"/>
    <w:rPr>
      <w:b/>
      <w:bCs/>
    </w:rPr>
  </w:style>
  <w:style w:type="character" w:customStyle="1" w:styleId="CommentSubjectChar">
    <w:name w:val="Comment Subject Char"/>
    <w:basedOn w:val="CommentTextChar"/>
    <w:link w:val="CommentSubject"/>
    <w:uiPriority w:val="99"/>
    <w:semiHidden/>
    <w:rsid w:val="00015CDC"/>
    <w:rPr>
      <w:b/>
      <w:bCs/>
      <w:sz w:val="20"/>
      <w:szCs w:val="20"/>
    </w:rPr>
  </w:style>
  <w:style w:type="character" w:customStyle="1" w:styleId="Heading1Char">
    <w:name w:val="Heading 1 Char"/>
    <w:basedOn w:val="DefaultParagraphFont"/>
    <w:link w:val="Heading1"/>
    <w:uiPriority w:val="9"/>
    <w:rsid w:val="004E2A2D"/>
    <w:rPr>
      <w:rFonts w:eastAsiaTheme="majorEastAsia" w:cstheme="majorBidi"/>
      <w:b/>
      <w:bCs/>
      <w:color w:val="000000" w:themeColor="text1"/>
      <w:sz w:val="28"/>
      <w:szCs w:val="28"/>
      <w:u w:val="single"/>
    </w:rPr>
  </w:style>
  <w:style w:type="character" w:customStyle="1" w:styleId="Heading5Char">
    <w:name w:val="Heading 5 Char"/>
    <w:basedOn w:val="DefaultParagraphFont"/>
    <w:link w:val="Heading5"/>
    <w:uiPriority w:val="9"/>
    <w:semiHidden/>
    <w:rsid w:val="00E908F6"/>
    <w:rPr>
      <w:rFonts w:asciiTheme="majorHAnsi" w:eastAsiaTheme="majorEastAsia" w:hAnsiTheme="majorHAnsi" w:cstheme="majorBidi"/>
      <w:color w:val="243F60" w:themeColor="accent1" w:themeShade="7F"/>
    </w:rPr>
  </w:style>
  <w:style w:type="paragraph" w:styleId="ListBullet">
    <w:name w:val="List Bullet"/>
    <w:basedOn w:val="Normal"/>
    <w:uiPriority w:val="99"/>
    <w:semiHidden/>
    <w:unhideWhenUsed/>
    <w:rsid w:val="00E908F6"/>
    <w:pPr>
      <w:numPr>
        <w:numId w:val="3"/>
      </w:numPr>
      <w:contextualSpacing/>
    </w:pPr>
  </w:style>
  <w:style w:type="paragraph" w:customStyle="1" w:styleId="Default">
    <w:name w:val="Default"/>
    <w:rsid w:val="00E908F6"/>
    <w:pPr>
      <w:autoSpaceDE w:val="0"/>
      <w:autoSpaceDN w:val="0"/>
      <w:adjustRightInd w:val="0"/>
    </w:pPr>
    <w:rPr>
      <w:rFonts w:ascii="Times New Roman" w:hAnsi="Times New Roman" w:cs="Times New Roman"/>
      <w:color w:val="000000"/>
    </w:rPr>
  </w:style>
  <w:style w:type="table" w:styleId="LightGrid-Accent2">
    <w:name w:val="Light Grid Accent 2"/>
    <w:basedOn w:val="TableNormal"/>
    <w:uiPriority w:val="62"/>
    <w:rsid w:val="00E4043A"/>
    <w:rPr>
      <w:rFonts w:eastAsiaTheme="minorHAns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E4043A"/>
    <w:rPr>
      <w:rFonts w:eastAsiaTheme="minorHAns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E4043A"/>
    <w:rPr>
      <w:rFonts w:eastAsiaTheme="minorHAns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E4043A"/>
    <w:rPr>
      <w:rFonts w:eastAsiaTheme="minorHAns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
    <w:name w:val="Light Grid"/>
    <w:basedOn w:val="TableNormal"/>
    <w:uiPriority w:val="62"/>
    <w:rsid w:val="00E4043A"/>
    <w:rPr>
      <w:rFonts w:eastAsiaTheme="minorHAns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32683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2683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2683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26832"/>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2683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FootnoteText">
    <w:name w:val="footnote text"/>
    <w:basedOn w:val="Normal"/>
    <w:link w:val="FootnoteTextChar"/>
    <w:uiPriority w:val="99"/>
    <w:unhideWhenUsed/>
    <w:rsid w:val="00F547F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547F6"/>
    <w:rPr>
      <w:rFonts w:ascii="Times New Roman" w:eastAsia="Times New Roman" w:hAnsi="Times New Roman" w:cs="Times New Roman"/>
      <w:sz w:val="20"/>
      <w:szCs w:val="20"/>
    </w:rPr>
  </w:style>
  <w:style w:type="character" w:styleId="FootnoteReference">
    <w:name w:val="footnote reference"/>
    <w:uiPriority w:val="99"/>
    <w:unhideWhenUsed/>
    <w:rsid w:val="00F547F6"/>
    <w:rPr>
      <w:vertAlign w:val="superscript"/>
    </w:rPr>
  </w:style>
  <w:style w:type="paragraph" w:styleId="TOCHeading">
    <w:name w:val="TOC Heading"/>
    <w:basedOn w:val="Heading1"/>
    <w:next w:val="Normal"/>
    <w:uiPriority w:val="39"/>
    <w:semiHidden/>
    <w:unhideWhenUsed/>
    <w:qFormat/>
    <w:rsid w:val="004E2A2D"/>
    <w:pPr>
      <w:spacing w:line="276" w:lineRule="auto"/>
      <w:outlineLvl w:val="9"/>
    </w:pPr>
    <w:rPr>
      <w:lang w:eastAsia="ja-JP"/>
    </w:rPr>
  </w:style>
  <w:style w:type="paragraph" w:styleId="TOC1">
    <w:name w:val="toc 1"/>
    <w:basedOn w:val="Normal"/>
    <w:next w:val="Normal"/>
    <w:autoRedefine/>
    <w:uiPriority w:val="39"/>
    <w:unhideWhenUsed/>
    <w:rsid w:val="004E2A2D"/>
    <w:pPr>
      <w:spacing w:after="100"/>
    </w:pPr>
  </w:style>
  <w:style w:type="character" w:styleId="Hyperlink">
    <w:name w:val="Hyperlink"/>
    <w:basedOn w:val="DefaultParagraphFont"/>
    <w:uiPriority w:val="99"/>
    <w:unhideWhenUsed/>
    <w:rsid w:val="004E2A2D"/>
    <w:rPr>
      <w:color w:val="0000FF" w:themeColor="hyperlink"/>
      <w:u w:val="single"/>
    </w:rPr>
  </w:style>
  <w:style w:type="character" w:customStyle="1" w:styleId="Heading2Char">
    <w:name w:val="Heading 2 Char"/>
    <w:basedOn w:val="DefaultParagraphFont"/>
    <w:link w:val="Heading2"/>
    <w:uiPriority w:val="9"/>
    <w:rsid w:val="004A5C7E"/>
    <w:rPr>
      <w:rFonts w:eastAsiaTheme="majorEastAsia" w:cstheme="majorBidi"/>
      <w:b/>
      <w:bCs/>
      <w:color w:val="000000" w:themeColor="text1"/>
      <w:sz w:val="22"/>
      <w:szCs w:val="26"/>
      <w:u w:val="single"/>
    </w:rPr>
  </w:style>
  <w:style w:type="paragraph" w:styleId="TOC2">
    <w:name w:val="toc 2"/>
    <w:basedOn w:val="Normal"/>
    <w:next w:val="Normal"/>
    <w:autoRedefine/>
    <w:uiPriority w:val="39"/>
    <w:unhideWhenUsed/>
    <w:rsid w:val="00DF1D5E"/>
    <w:pPr>
      <w:tabs>
        <w:tab w:val="right" w:leader="dot" w:pos="10070"/>
      </w:tabs>
      <w:spacing w:after="100"/>
      <w:ind w:left="240"/>
    </w:pPr>
  </w:style>
  <w:style w:type="paragraph" w:styleId="Subtitle">
    <w:name w:val="Subtitle"/>
    <w:basedOn w:val="Normal"/>
    <w:next w:val="Normal"/>
    <w:link w:val="SubtitleChar"/>
    <w:uiPriority w:val="1"/>
    <w:qFormat/>
    <w:rsid w:val="000072CD"/>
    <w:pPr>
      <w:numPr>
        <w:ilvl w:val="1"/>
      </w:numPr>
      <w:spacing w:after="240" w:line="276" w:lineRule="auto"/>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0072CD"/>
    <w:rPr>
      <w:rFonts w:asciiTheme="majorHAnsi" w:eastAsiaTheme="majorEastAsia" w:hAnsiTheme="majorHAnsi" w:cstheme="majorBidi"/>
      <w:iCs/>
      <w:color w:val="000000" w:themeColor="text1"/>
      <w:sz w:val="28"/>
    </w:rPr>
  </w:style>
  <w:style w:type="character" w:styleId="PageNumber">
    <w:name w:val="page number"/>
    <w:basedOn w:val="DefaultParagraphFont"/>
    <w:uiPriority w:val="99"/>
    <w:semiHidden/>
    <w:unhideWhenUsed/>
    <w:rsid w:val="00AC4853"/>
  </w:style>
  <w:style w:type="paragraph" w:styleId="NormalWeb">
    <w:name w:val="Normal (Web)"/>
    <w:basedOn w:val="Normal"/>
    <w:uiPriority w:val="99"/>
    <w:unhideWhenUsed/>
    <w:rsid w:val="00765062"/>
    <w:pPr>
      <w:spacing w:before="100" w:beforeAutospacing="1" w:after="100" w:afterAutospacing="1"/>
    </w:pPr>
    <w:rPr>
      <w:rFonts w:ascii="Times" w:hAnsi="Times" w:cs="Times New Roman"/>
      <w:sz w:val="20"/>
      <w:szCs w:val="20"/>
    </w:rPr>
  </w:style>
  <w:style w:type="paragraph" w:styleId="ListNumber">
    <w:name w:val="List Number"/>
    <w:basedOn w:val="Normal"/>
    <w:uiPriority w:val="1"/>
    <w:qFormat/>
    <w:rsid w:val="0090616A"/>
    <w:pPr>
      <w:numPr>
        <w:numId w:val="28"/>
      </w:numPr>
      <w:spacing w:after="240" w:line="276" w:lineRule="auto"/>
    </w:pPr>
  </w:style>
  <w:style w:type="paragraph" w:customStyle="1" w:styleId="Name">
    <w:name w:val="Name"/>
    <w:basedOn w:val="Normal"/>
    <w:rsid w:val="00622822"/>
    <w:pPr>
      <w:spacing w:after="40"/>
      <w:jc w:val="center"/>
    </w:pPr>
    <w:rPr>
      <w:rFonts w:eastAsiaTheme="minorHAns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0154">
      <w:bodyDiv w:val="1"/>
      <w:marLeft w:val="0"/>
      <w:marRight w:val="0"/>
      <w:marTop w:val="0"/>
      <w:marBottom w:val="0"/>
      <w:divBdr>
        <w:top w:val="none" w:sz="0" w:space="0" w:color="auto"/>
        <w:left w:val="none" w:sz="0" w:space="0" w:color="auto"/>
        <w:bottom w:val="none" w:sz="0" w:space="0" w:color="auto"/>
        <w:right w:val="none" w:sz="0" w:space="0" w:color="auto"/>
      </w:divBdr>
    </w:div>
    <w:div w:id="358556050">
      <w:bodyDiv w:val="1"/>
      <w:marLeft w:val="0"/>
      <w:marRight w:val="0"/>
      <w:marTop w:val="0"/>
      <w:marBottom w:val="0"/>
      <w:divBdr>
        <w:top w:val="none" w:sz="0" w:space="0" w:color="auto"/>
        <w:left w:val="none" w:sz="0" w:space="0" w:color="auto"/>
        <w:bottom w:val="none" w:sz="0" w:space="0" w:color="auto"/>
        <w:right w:val="none" w:sz="0" w:space="0" w:color="auto"/>
      </w:divBdr>
    </w:div>
    <w:div w:id="396906336">
      <w:bodyDiv w:val="1"/>
      <w:marLeft w:val="0"/>
      <w:marRight w:val="0"/>
      <w:marTop w:val="0"/>
      <w:marBottom w:val="0"/>
      <w:divBdr>
        <w:top w:val="none" w:sz="0" w:space="0" w:color="auto"/>
        <w:left w:val="none" w:sz="0" w:space="0" w:color="auto"/>
        <w:bottom w:val="none" w:sz="0" w:space="0" w:color="auto"/>
        <w:right w:val="none" w:sz="0" w:space="0" w:color="auto"/>
      </w:divBdr>
      <w:divsChild>
        <w:div w:id="862480516">
          <w:marLeft w:val="360"/>
          <w:marRight w:val="0"/>
          <w:marTop w:val="0"/>
          <w:marBottom w:val="0"/>
          <w:divBdr>
            <w:top w:val="none" w:sz="0" w:space="0" w:color="auto"/>
            <w:left w:val="none" w:sz="0" w:space="0" w:color="auto"/>
            <w:bottom w:val="none" w:sz="0" w:space="0" w:color="auto"/>
            <w:right w:val="none" w:sz="0" w:space="0" w:color="auto"/>
          </w:divBdr>
        </w:div>
        <w:div w:id="1382821648">
          <w:marLeft w:val="360"/>
          <w:marRight w:val="0"/>
          <w:marTop w:val="0"/>
          <w:marBottom w:val="0"/>
          <w:divBdr>
            <w:top w:val="none" w:sz="0" w:space="0" w:color="auto"/>
            <w:left w:val="none" w:sz="0" w:space="0" w:color="auto"/>
            <w:bottom w:val="none" w:sz="0" w:space="0" w:color="auto"/>
            <w:right w:val="none" w:sz="0" w:space="0" w:color="auto"/>
          </w:divBdr>
        </w:div>
        <w:div w:id="1414932715">
          <w:marLeft w:val="360"/>
          <w:marRight w:val="0"/>
          <w:marTop w:val="0"/>
          <w:marBottom w:val="0"/>
          <w:divBdr>
            <w:top w:val="none" w:sz="0" w:space="0" w:color="auto"/>
            <w:left w:val="none" w:sz="0" w:space="0" w:color="auto"/>
            <w:bottom w:val="none" w:sz="0" w:space="0" w:color="auto"/>
            <w:right w:val="none" w:sz="0" w:space="0" w:color="auto"/>
          </w:divBdr>
        </w:div>
        <w:div w:id="819494317">
          <w:marLeft w:val="360"/>
          <w:marRight w:val="0"/>
          <w:marTop w:val="0"/>
          <w:marBottom w:val="0"/>
          <w:divBdr>
            <w:top w:val="none" w:sz="0" w:space="0" w:color="auto"/>
            <w:left w:val="none" w:sz="0" w:space="0" w:color="auto"/>
            <w:bottom w:val="none" w:sz="0" w:space="0" w:color="auto"/>
            <w:right w:val="none" w:sz="0" w:space="0" w:color="auto"/>
          </w:divBdr>
        </w:div>
        <w:div w:id="1869441815">
          <w:marLeft w:val="360"/>
          <w:marRight w:val="0"/>
          <w:marTop w:val="0"/>
          <w:marBottom w:val="0"/>
          <w:divBdr>
            <w:top w:val="none" w:sz="0" w:space="0" w:color="auto"/>
            <w:left w:val="none" w:sz="0" w:space="0" w:color="auto"/>
            <w:bottom w:val="none" w:sz="0" w:space="0" w:color="auto"/>
            <w:right w:val="none" w:sz="0" w:space="0" w:color="auto"/>
          </w:divBdr>
        </w:div>
        <w:div w:id="1552423304">
          <w:marLeft w:val="360"/>
          <w:marRight w:val="0"/>
          <w:marTop w:val="0"/>
          <w:marBottom w:val="0"/>
          <w:divBdr>
            <w:top w:val="none" w:sz="0" w:space="0" w:color="auto"/>
            <w:left w:val="none" w:sz="0" w:space="0" w:color="auto"/>
            <w:bottom w:val="none" w:sz="0" w:space="0" w:color="auto"/>
            <w:right w:val="none" w:sz="0" w:space="0" w:color="auto"/>
          </w:divBdr>
        </w:div>
      </w:divsChild>
    </w:div>
    <w:div w:id="397748217">
      <w:bodyDiv w:val="1"/>
      <w:marLeft w:val="0"/>
      <w:marRight w:val="0"/>
      <w:marTop w:val="0"/>
      <w:marBottom w:val="0"/>
      <w:divBdr>
        <w:top w:val="none" w:sz="0" w:space="0" w:color="auto"/>
        <w:left w:val="none" w:sz="0" w:space="0" w:color="auto"/>
        <w:bottom w:val="none" w:sz="0" w:space="0" w:color="auto"/>
        <w:right w:val="none" w:sz="0" w:space="0" w:color="auto"/>
      </w:divBdr>
    </w:div>
    <w:div w:id="749305782">
      <w:bodyDiv w:val="1"/>
      <w:marLeft w:val="0"/>
      <w:marRight w:val="0"/>
      <w:marTop w:val="0"/>
      <w:marBottom w:val="0"/>
      <w:divBdr>
        <w:top w:val="none" w:sz="0" w:space="0" w:color="auto"/>
        <w:left w:val="none" w:sz="0" w:space="0" w:color="auto"/>
        <w:bottom w:val="none" w:sz="0" w:space="0" w:color="auto"/>
        <w:right w:val="none" w:sz="0" w:space="0" w:color="auto"/>
      </w:divBdr>
    </w:div>
    <w:div w:id="1187215459">
      <w:bodyDiv w:val="1"/>
      <w:marLeft w:val="0"/>
      <w:marRight w:val="0"/>
      <w:marTop w:val="0"/>
      <w:marBottom w:val="0"/>
      <w:divBdr>
        <w:top w:val="none" w:sz="0" w:space="0" w:color="auto"/>
        <w:left w:val="none" w:sz="0" w:space="0" w:color="auto"/>
        <w:bottom w:val="none" w:sz="0" w:space="0" w:color="auto"/>
        <w:right w:val="none" w:sz="0" w:space="0" w:color="auto"/>
      </w:divBdr>
    </w:div>
    <w:div w:id="1285766749">
      <w:bodyDiv w:val="1"/>
      <w:marLeft w:val="0"/>
      <w:marRight w:val="0"/>
      <w:marTop w:val="0"/>
      <w:marBottom w:val="0"/>
      <w:divBdr>
        <w:top w:val="none" w:sz="0" w:space="0" w:color="auto"/>
        <w:left w:val="none" w:sz="0" w:space="0" w:color="auto"/>
        <w:bottom w:val="none" w:sz="0" w:space="0" w:color="auto"/>
        <w:right w:val="none" w:sz="0" w:space="0" w:color="auto"/>
      </w:divBdr>
    </w:div>
    <w:div w:id="1360549020">
      <w:bodyDiv w:val="1"/>
      <w:marLeft w:val="0"/>
      <w:marRight w:val="0"/>
      <w:marTop w:val="0"/>
      <w:marBottom w:val="0"/>
      <w:divBdr>
        <w:top w:val="none" w:sz="0" w:space="0" w:color="auto"/>
        <w:left w:val="none" w:sz="0" w:space="0" w:color="auto"/>
        <w:bottom w:val="none" w:sz="0" w:space="0" w:color="auto"/>
        <w:right w:val="none" w:sz="0" w:space="0" w:color="auto"/>
      </w:divBdr>
    </w:div>
    <w:div w:id="1443577572">
      <w:bodyDiv w:val="1"/>
      <w:marLeft w:val="0"/>
      <w:marRight w:val="0"/>
      <w:marTop w:val="0"/>
      <w:marBottom w:val="0"/>
      <w:divBdr>
        <w:top w:val="none" w:sz="0" w:space="0" w:color="auto"/>
        <w:left w:val="none" w:sz="0" w:space="0" w:color="auto"/>
        <w:bottom w:val="none" w:sz="0" w:space="0" w:color="auto"/>
        <w:right w:val="none" w:sz="0" w:space="0" w:color="auto"/>
      </w:divBdr>
    </w:div>
    <w:div w:id="1529368084">
      <w:bodyDiv w:val="1"/>
      <w:marLeft w:val="0"/>
      <w:marRight w:val="0"/>
      <w:marTop w:val="0"/>
      <w:marBottom w:val="0"/>
      <w:divBdr>
        <w:top w:val="none" w:sz="0" w:space="0" w:color="auto"/>
        <w:left w:val="none" w:sz="0" w:space="0" w:color="auto"/>
        <w:bottom w:val="none" w:sz="0" w:space="0" w:color="auto"/>
        <w:right w:val="none" w:sz="0" w:space="0" w:color="auto"/>
      </w:divBdr>
    </w:div>
    <w:div w:id="1580795744">
      <w:bodyDiv w:val="1"/>
      <w:marLeft w:val="0"/>
      <w:marRight w:val="0"/>
      <w:marTop w:val="0"/>
      <w:marBottom w:val="0"/>
      <w:divBdr>
        <w:top w:val="none" w:sz="0" w:space="0" w:color="auto"/>
        <w:left w:val="none" w:sz="0" w:space="0" w:color="auto"/>
        <w:bottom w:val="none" w:sz="0" w:space="0" w:color="auto"/>
        <w:right w:val="none" w:sz="0" w:space="0" w:color="auto"/>
      </w:divBdr>
    </w:div>
    <w:div w:id="1603031640">
      <w:bodyDiv w:val="1"/>
      <w:marLeft w:val="0"/>
      <w:marRight w:val="0"/>
      <w:marTop w:val="0"/>
      <w:marBottom w:val="0"/>
      <w:divBdr>
        <w:top w:val="none" w:sz="0" w:space="0" w:color="auto"/>
        <w:left w:val="none" w:sz="0" w:space="0" w:color="auto"/>
        <w:bottom w:val="none" w:sz="0" w:space="0" w:color="auto"/>
        <w:right w:val="none" w:sz="0" w:space="0" w:color="auto"/>
      </w:divBdr>
    </w:div>
    <w:div w:id="1863081943">
      <w:bodyDiv w:val="1"/>
      <w:marLeft w:val="0"/>
      <w:marRight w:val="0"/>
      <w:marTop w:val="0"/>
      <w:marBottom w:val="0"/>
      <w:divBdr>
        <w:top w:val="none" w:sz="0" w:space="0" w:color="auto"/>
        <w:left w:val="none" w:sz="0" w:space="0" w:color="auto"/>
        <w:bottom w:val="none" w:sz="0" w:space="0" w:color="auto"/>
        <w:right w:val="none" w:sz="0" w:space="0" w:color="auto"/>
      </w:divBdr>
    </w:div>
    <w:div w:id="1924878620">
      <w:bodyDiv w:val="1"/>
      <w:marLeft w:val="0"/>
      <w:marRight w:val="0"/>
      <w:marTop w:val="0"/>
      <w:marBottom w:val="0"/>
      <w:divBdr>
        <w:top w:val="none" w:sz="0" w:space="0" w:color="auto"/>
        <w:left w:val="none" w:sz="0" w:space="0" w:color="auto"/>
        <w:bottom w:val="none" w:sz="0" w:space="0" w:color="auto"/>
        <w:right w:val="none" w:sz="0" w:space="0" w:color="auto"/>
      </w:divBdr>
    </w:div>
    <w:div w:id="1995374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mappofskp@gmail.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E7F24-A8BA-4B6A-BFA7-96873455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3965</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mac</dc:creator>
  <cp:lastModifiedBy>MAPP</cp:lastModifiedBy>
  <cp:revision>3</cp:revision>
  <cp:lastPrinted>2015-04-18T04:47:00Z</cp:lastPrinted>
  <dcterms:created xsi:type="dcterms:W3CDTF">2015-05-01T18:03:00Z</dcterms:created>
  <dcterms:modified xsi:type="dcterms:W3CDTF">2015-05-01T18:03:00Z</dcterms:modified>
</cp:coreProperties>
</file>