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61" w:rsidRDefault="008056AC">
      <w:r>
        <w:rPr>
          <w:b/>
          <w:sz w:val="28"/>
          <w:szCs w:val="28"/>
        </w:rPr>
        <w:t>Goal:</w:t>
      </w:r>
    </w:p>
    <w:p w:rsidR="00F55F61" w:rsidRDefault="00F55F61"/>
    <w:p w:rsidR="0074727E" w:rsidRDefault="0074727E">
      <w:r>
        <w:t>How would you describe your workgroup?</w:t>
      </w:r>
    </w:p>
    <w:p w:rsidR="0074727E" w:rsidRDefault="0074727E"/>
    <w:p w:rsidR="0074727E" w:rsidRDefault="0074727E"/>
    <w:p w:rsidR="0074727E" w:rsidRDefault="0074727E"/>
    <w:p w:rsidR="0074727E" w:rsidRPr="00C85E9D" w:rsidRDefault="0074727E" w:rsidP="0074727E">
      <w:r>
        <w:t>What efforts are already underway?</w:t>
      </w:r>
      <w:r w:rsidR="00C85E9D">
        <w:t xml:space="preserve"> Enter into the table.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642"/>
        <w:gridCol w:w="1868"/>
        <w:gridCol w:w="1417"/>
        <w:gridCol w:w="1643"/>
      </w:tblGrid>
      <w:tr w:rsidR="0074727E" w:rsidRPr="00DF1D5E" w:rsidTr="0074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74727E" w:rsidRPr="00DF1D5E" w:rsidRDefault="00AA195B" w:rsidP="00A778D7">
            <w:pPr>
              <w:pStyle w:val="ListParagraph"/>
              <w:ind w:left="0"/>
              <w:jc w:val="center"/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Short-</w:t>
            </w:r>
            <w:bookmarkStart w:id="0" w:name="_GoBack"/>
            <w:bookmarkEnd w:id="0"/>
            <w:r w:rsidR="0074727E" w:rsidRPr="00DF1D5E">
              <w:rPr>
                <w:rFonts w:ascii="Calibri" w:hAnsi="Calibri" w:cs="Times New Roman"/>
                <w:color w:val="auto"/>
                <w:sz w:val="20"/>
              </w:rPr>
              <w:t>Term</w:t>
            </w:r>
            <w:r w:rsidR="0074727E">
              <w:rPr>
                <w:rFonts w:ascii="Calibri" w:hAnsi="Calibri" w:cs="Times New Roman"/>
                <w:color w:val="auto"/>
                <w:sz w:val="20"/>
              </w:rPr>
              <w:t xml:space="preserve"> Strategies</w:t>
            </w:r>
            <w:r w:rsidR="0074727E" w:rsidRPr="00DF1D5E">
              <w:rPr>
                <w:rFonts w:ascii="Calibri" w:hAnsi="Calibri" w:cs="Times New Roman"/>
                <w:color w:val="auto"/>
                <w:sz w:val="20"/>
              </w:rPr>
              <w:t xml:space="preserve"> </w:t>
            </w:r>
            <w:r w:rsidR="0074727E" w:rsidRPr="00DF1D5E">
              <w:rPr>
                <w:rFonts w:ascii="Calibri" w:hAnsi="Calibri" w:cs="Times New Roman"/>
                <w:color w:val="auto"/>
                <w:sz w:val="20"/>
              </w:rPr>
              <w:br/>
              <w:t xml:space="preserve">(3 mos-1 </w:t>
            </w:r>
            <w:proofErr w:type="spellStart"/>
            <w:r w:rsidR="0074727E" w:rsidRPr="00DF1D5E">
              <w:rPr>
                <w:rFonts w:ascii="Calibri" w:hAnsi="Calibri" w:cs="Times New Roman"/>
                <w:color w:val="auto"/>
                <w:sz w:val="20"/>
              </w:rPr>
              <w:t>yr</w:t>
            </w:r>
            <w:proofErr w:type="spellEnd"/>
            <w:r w:rsidR="0074727E" w:rsidRPr="00DF1D5E">
              <w:rPr>
                <w:rFonts w:ascii="Calibri" w:hAnsi="Calibri" w:cs="Times New Roman"/>
                <w:color w:val="auto"/>
                <w:sz w:val="20"/>
              </w:rPr>
              <w:t>)</w:t>
            </w:r>
          </w:p>
        </w:tc>
        <w:tc>
          <w:tcPr>
            <w:tcW w:w="164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74727E" w:rsidRPr="00DF1D5E" w:rsidRDefault="0074727E" w:rsidP="00A778D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 xml:space="preserve">Lead Org(s) / </w:t>
            </w:r>
            <w:proofErr w:type="spellStart"/>
            <w:r w:rsidRPr="00DF1D5E">
              <w:rPr>
                <w:rFonts w:ascii="Calibri" w:hAnsi="Calibri" w:cs="Times New Roman"/>
                <w:color w:val="auto"/>
                <w:sz w:val="20"/>
              </w:rPr>
              <w:t>Indiv</w:t>
            </w:r>
            <w:proofErr w:type="spellEnd"/>
            <w:r w:rsidRPr="00DF1D5E">
              <w:rPr>
                <w:rFonts w:ascii="Calibri" w:hAnsi="Calibri" w:cs="Times New Roman"/>
                <w:color w:val="auto"/>
                <w:sz w:val="20"/>
              </w:rPr>
              <w:t>(s)</w:t>
            </w:r>
          </w:p>
        </w:tc>
        <w:tc>
          <w:tcPr>
            <w:tcW w:w="18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74727E" w:rsidRPr="00DF1D5E" w:rsidRDefault="0074727E" w:rsidP="00A778D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 xml:space="preserve">Support Org(s) / </w:t>
            </w:r>
            <w:proofErr w:type="spellStart"/>
            <w:r w:rsidRPr="00DF1D5E">
              <w:rPr>
                <w:rFonts w:ascii="Calibri" w:hAnsi="Calibri" w:cs="Times New Roman"/>
                <w:color w:val="auto"/>
                <w:sz w:val="20"/>
              </w:rPr>
              <w:t>Indiv</w:t>
            </w:r>
            <w:proofErr w:type="spellEnd"/>
            <w:r w:rsidRPr="00DF1D5E">
              <w:rPr>
                <w:rFonts w:ascii="Calibri" w:hAnsi="Calibri" w:cs="Times New Roman"/>
                <w:color w:val="auto"/>
                <w:sz w:val="20"/>
              </w:rPr>
              <w:t>(s)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74727E" w:rsidRPr="00DF1D5E" w:rsidRDefault="0074727E" w:rsidP="00A778D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>Target Due Date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4727E" w:rsidRPr="00F9188B" w:rsidRDefault="0074727E" w:rsidP="00A778D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F9188B">
              <w:rPr>
                <w:rFonts w:ascii="Calibri" w:hAnsi="Calibri" w:cs="Times New Roman"/>
                <w:color w:val="auto"/>
                <w:sz w:val="20"/>
              </w:rPr>
              <w:t>Protective Factor</w:t>
            </w:r>
          </w:p>
        </w:tc>
      </w:tr>
      <w:tr w:rsidR="0074727E" w:rsidRPr="00DF1D5E" w:rsidTr="0074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1.</w:t>
            </w:r>
          </w:p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  <w:p w:rsidR="00944103" w:rsidRPr="00DF1D5E" w:rsidRDefault="00944103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</w:tr>
      <w:tr w:rsidR="0074727E" w:rsidRPr="00DF1D5E" w:rsidTr="0074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2.</w:t>
            </w:r>
          </w:p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  <w:p w:rsidR="00944103" w:rsidRPr="00DF1D5E" w:rsidRDefault="00944103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2" w:type="dxa"/>
            <w:vAlign w:val="center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3" w:type="dxa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</w:tr>
      <w:tr w:rsidR="0074727E" w:rsidRPr="00DF1D5E" w:rsidTr="0074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  <w:r w:rsidRPr="005D692F">
              <w:rPr>
                <w:rFonts w:ascii="Calibri" w:hAnsi="Calibri" w:cs="Times New Roman"/>
                <w:color w:val="auto"/>
                <w:sz w:val="20"/>
              </w:rPr>
              <w:t>3.</w:t>
            </w:r>
          </w:p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  <w:p w:rsidR="00944103" w:rsidRPr="005D692F" w:rsidRDefault="00944103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8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</w:tr>
      <w:tr w:rsidR="0074727E" w:rsidRPr="00DF1D5E" w:rsidTr="0074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  <w:r w:rsidRPr="005D692F">
              <w:rPr>
                <w:rFonts w:ascii="Calibri" w:hAnsi="Calibri" w:cs="Times New Roman"/>
                <w:color w:val="auto"/>
                <w:sz w:val="20"/>
              </w:rPr>
              <w:t>4.</w:t>
            </w:r>
          </w:p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  <w:p w:rsidR="00944103" w:rsidRPr="005D692F" w:rsidRDefault="00944103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2" w:type="dxa"/>
            <w:vAlign w:val="center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868" w:type="dxa"/>
            <w:vAlign w:val="center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643" w:type="dxa"/>
          </w:tcPr>
          <w:p w:rsidR="0074727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</w:tr>
    </w:tbl>
    <w:p w:rsidR="0074727E" w:rsidRPr="00DF1D5E" w:rsidRDefault="0074727E" w:rsidP="0074727E">
      <w:pPr>
        <w:pStyle w:val="ListParagraph"/>
        <w:spacing w:after="0"/>
        <w:rPr>
          <w:rFonts w:ascii="Calibri" w:hAnsi="Calibri" w:cs="Times New Roman"/>
          <w:sz w:val="20"/>
        </w:rPr>
      </w:pPr>
    </w:p>
    <w:p w:rsidR="0074727E" w:rsidRPr="00DF1D5E" w:rsidRDefault="0074727E" w:rsidP="0074727E">
      <w:pPr>
        <w:pStyle w:val="ListParagraph"/>
        <w:spacing w:after="0"/>
        <w:rPr>
          <w:rFonts w:ascii="Calibri" w:hAnsi="Calibri" w:cs="Times New Roman"/>
          <w:sz w:val="20"/>
        </w:rPr>
      </w:pP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642"/>
        <w:gridCol w:w="1868"/>
        <w:gridCol w:w="1417"/>
        <w:gridCol w:w="1643"/>
      </w:tblGrid>
      <w:tr w:rsidR="0074727E" w:rsidRPr="00DF1D5E" w:rsidTr="0074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ind w:left="0"/>
              <w:jc w:val="center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i/>
                <w:color w:val="auto"/>
                <w:sz w:val="20"/>
              </w:rPr>
              <w:t xml:space="preserve">Initial </w:t>
            </w:r>
            <w:r w:rsidRPr="00DF1D5E">
              <w:rPr>
                <w:rFonts w:ascii="Calibri" w:hAnsi="Calibri" w:cs="Times New Roman"/>
                <w:color w:val="auto"/>
                <w:sz w:val="20"/>
              </w:rPr>
              <w:t xml:space="preserve">Long-Term Strategies </w:t>
            </w:r>
            <w:r w:rsidRPr="00DF1D5E">
              <w:rPr>
                <w:rFonts w:ascii="Calibri" w:hAnsi="Calibri" w:cs="Times New Roman"/>
                <w:color w:val="auto"/>
                <w:sz w:val="20"/>
              </w:rPr>
              <w:br/>
              <w:t xml:space="preserve">(1+ </w:t>
            </w:r>
            <w:proofErr w:type="spellStart"/>
            <w:r w:rsidRPr="00DF1D5E">
              <w:rPr>
                <w:rFonts w:ascii="Calibri" w:hAnsi="Calibri" w:cs="Times New Roman"/>
                <w:color w:val="auto"/>
                <w:sz w:val="20"/>
              </w:rPr>
              <w:t>yr</w:t>
            </w:r>
            <w:proofErr w:type="spellEnd"/>
            <w:r w:rsidRPr="00DF1D5E">
              <w:rPr>
                <w:rFonts w:ascii="Calibri" w:hAnsi="Calibri" w:cs="Times New Roman"/>
                <w:color w:val="auto"/>
                <w:sz w:val="20"/>
              </w:rPr>
              <w:t>)</w:t>
            </w:r>
          </w:p>
        </w:tc>
        <w:tc>
          <w:tcPr>
            <w:tcW w:w="1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 xml:space="preserve">Lead Org(s) / </w:t>
            </w:r>
            <w:proofErr w:type="spellStart"/>
            <w:r w:rsidRPr="00DF1D5E">
              <w:rPr>
                <w:rFonts w:ascii="Calibri" w:hAnsi="Calibri" w:cs="Times New Roman"/>
                <w:color w:val="auto"/>
                <w:sz w:val="20"/>
              </w:rPr>
              <w:t>Indiv</w:t>
            </w:r>
            <w:proofErr w:type="spellEnd"/>
            <w:r w:rsidRPr="00DF1D5E">
              <w:rPr>
                <w:rFonts w:ascii="Calibri" w:hAnsi="Calibri" w:cs="Times New Roman"/>
                <w:color w:val="auto"/>
                <w:sz w:val="20"/>
              </w:rPr>
              <w:t>(s)</w:t>
            </w:r>
          </w:p>
        </w:tc>
        <w:tc>
          <w:tcPr>
            <w:tcW w:w="18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 xml:space="preserve">Support Org(s) / </w:t>
            </w:r>
            <w:proofErr w:type="spellStart"/>
            <w:r w:rsidRPr="00DF1D5E">
              <w:rPr>
                <w:rFonts w:ascii="Calibri" w:hAnsi="Calibri" w:cs="Times New Roman"/>
                <w:color w:val="auto"/>
                <w:sz w:val="20"/>
              </w:rPr>
              <w:t>Indiv</w:t>
            </w:r>
            <w:proofErr w:type="spellEnd"/>
            <w:r w:rsidRPr="00DF1D5E">
              <w:rPr>
                <w:rFonts w:ascii="Calibri" w:hAnsi="Calibri" w:cs="Times New Roman"/>
                <w:color w:val="auto"/>
                <w:sz w:val="20"/>
              </w:rPr>
              <w:t>(s)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>Target Due Date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27E" w:rsidRPr="00F9188B" w:rsidRDefault="0074727E" w:rsidP="00A778D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F9188B">
              <w:rPr>
                <w:rFonts w:ascii="Calibri" w:hAnsi="Calibri" w:cs="Times New Roman"/>
                <w:color w:val="auto"/>
                <w:sz w:val="20"/>
              </w:rPr>
              <w:t>Protective Factor</w:t>
            </w:r>
          </w:p>
        </w:tc>
      </w:tr>
      <w:tr w:rsidR="0074727E" w:rsidRPr="00DF1D5E" w:rsidTr="0074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one" w:sz="0" w:space="0" w:color="auto"/>
              <w:right w:val="none" w:sz="0" w:space="0" w:color="auto"/>
            </w:tcBorders>
          </w:tcPr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1.</w:t>
            </w:r>
          </w:p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  <w:p w:rsidR="00944103" w:rsidRPr="00DF1D5E" w:rsidRDefault="00944103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2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868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</w:tr>
      <w:tr w:rsidR="0074727E" w:rsidRPr="00DF1D5E" w:rsidTr="0074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2.</w:t>
            </w:r>
          </w:p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  <w:p w:rsidR="00944103" w:rsidRPr="00DF1D5E" w:rsidRDefault="00944103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2" w:type="dxa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868" w:type="dxa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3" w:type="dxa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</w:tr>
      <w:tr w:rsidR="0074727E" w:rsidRPr="00DF1D5E" w:rsidTr="0074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one" w:sz="0" w:space="0" w:color="auto"/>
              <w:right w:val="none" w:sz="0" w:space="0" w:color="auto"/>
            </w:tcBorders>
          </w:tcPr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3.</w:t>
            </w:r>
          </w:p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  <w:p w:rsidR="00944103" w:rsidRPr="00DF1D5E" w:rsidRDefault="00944103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2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868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</w:tr>
    </w:tbl>
    <w:p w:rsidR="0074727E" w:rsidRDefault="0074727E" w:rsidP="0074727E">
      <w:pPr>
        <w:rPr>
          <w:rFonts w:ascii="Calibri" w:hAnsi="Calibri" w:cs="Times New Roman"/>
          <w:b/>
          <w:sz w:val="20"/>
        </w:rPr>
      </w:pPr>
    </w:p>
    <w:p w:rsidR="0074727E" w:rsidRDefault="0074727E" w:rsidP="0074727E">
      <w:pPr>
        <w:rPr>
          <w:rFonts w:ascii="Calibri" w:hAnsi="Calibri" w:cs="Times New Roman"/>
          <w:b/>
          <w:sz w:val="20"/>
        </w:rPr>
      </w:pPr>
    </w:p>
    <w:p w:rsidR="00F55F61" w:rsidRDefault="00F55F61" w:rsidP="0074727E">
      <w:pPr>
        <w:rPr>
          <w:rFonts w:ascii="Calibri" w:hAnsi="Calibri" w:cs="Times New Roman"/>
          <w:b/>
          <w:sz w:val="20"/>
        </w:rPr>
      </w:pPr>
    </w:p>
    <w:p w:rsidR="00F55F61" w:rsidRDefault="00F55F61" w:rsidP="0074727E">
      <w:pPr>
        <w:rPr>
          <w:rFonts w:ascii="Calibri" w:hAnsi="Calibri" w:cs="Times New Roman"/>
          <w:b/>
          <w:sz w:val="20"/>
        </w:rPr>
      </w:pPr>
    </w:p>
    <w:p w:rsidR="00F55F61" w:rsidRDefault="00F55F61" w:rsidP="0074727E">
      <w:pPr>
        <w:rPr>
          <w:rFonts w:ascii="Calibri" w:hAnsi="Calibri" w:cs="Times New Roman"/>
          <w:b/>
          <w:sz w:val="20"/>
        </w:rPr>
      </w:pP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642"/>
        <w:gridCol w:w="1868"/>
        <w:gridCol w:w="1417"/>
        <w:gridCol w:w="1643"/>
      </w:tblGrid>
      <w:tr w:rsidR="0074727E" w:rsidRPr="00DF1D5E" w:rsidTr="0074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ind w:left="0"/>
              <w:jc w:val="center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i/>
                <w:color w:val="auto"/>
                <w:sz w:val="20"/>
              </w:rPr>
              <w:lastRenderedPageBreak/>
              <w:t xml:space="preserve">Initial </w:t>
            </w:r>
            <w:r w:rsidRPr="00DF1D5E">
              <w:rPr>
                <w:rFonts w:ascii="Calibri" w:hAnsi="Calibri" w:cs="Times New Roman"/>
                <w:color w:val="auto"/>
                <w:sz w:val="20"/>
              </w:rPr>
              <w:t>Policy and Advocacy Strategies</w:t>
            </w:r>
          </w:p>
        </w:tc>
        <w:tc>
          <w:tcPr>
            <w:tcW w:w="1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 xml:space="preserve">Lead Org(s) / </w:t>
            </w:r>
            <w:proofErr w:type="spellStart"/>
            <w:r w:rsidRPr="00DF1D5E">
              <w:rPr>
                <w:rFonts w:ascii="Calibri" w:hAnsi="Calibri" w:cs="Times New Roman"/>
                <w:color w:val="auto"/>
                <w:sz w:val="20"/>
              </w:rPr>
              <w:t>Indiv</w:t>
            </w:r>
            <w:proofErr w:type="spellEnd"/>
            <w:r w:rsidRPr="00DF1D5E">
              <w:rPr>
                <w:rFonts w:ascii="Calibri" w:hAnsi="Calibri" w:cs="Times New Roman"/>
                <w:color w:val="auto"/>
                <w:sz w:val="20"/>
              </w:rPr>
              <w:t>(s)</w:t>
            </w:r>
          </w:p>
        </w:tc>
        <w:tc>
          <w:tcPr>
            <w:tcW w:w="18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 xml:space="preserve">Support Org(s) / </w:t>
            </w:r>
            <w:proofErr w:type="spellStart"/>
            <w:r w:rsidRPr="00DF1D5E">
              <w:rPr>
                <w:rFonts w:ascii="Calibri" w:hAnsi="Calibri" w:cs="Times New Roman"/>
                <w:color w:val="auto"/>
                <w:sz w:val="20"/>
              </w:rPr>
              <w:t>Indiv</w:t>
            </w:r>
            <w:proofErr w:type="spellEnd"/>
            <w:r w:rsidRPr="00DF1D5E">
              <w:rPr>
                <w:rFonts w:ascii="Calibri" w:hAnsi="Calibri" w:cs="Times New Roman"/>
                <w:color w:val="auto"/>
                <w:sz w:val="20"/>
              </w:rPr>
              <w:t>(s)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>Target Due Date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27E" w:rsidRPr="00F9188B" w:rsidRDefault="0074727E" w:rsidP="00A778D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F9188B">
              <w:rPr>
                <w:rFonts w:ascii="Calibri" w:hAnsi="Calibri" w:cs="Times New Roman"/>
                <w:color w:val="auto"/>
                <w:sz w:val="20"/>
              </w:rPr>
              <w:t>Protective Factor</w:t>
            </w:r>
          </w:p>
        </w:tc>
      </w:tr>
      <w:tr w:rsidR="0074727E" w:rsidRPr="00DF1D5E" w:rsidTr="0074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one" w:sz="0" w:space="0" w:color="auto"/>
              <w:right w:val="none" w:sz="0" w:space="0" w:color="auto"/>
            </w:tcBorders>
          </w:tcPr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>1.</w:t>
            </w:r>
          </w:p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  <w:p w:rsidR="00C85E9D" w:rsidRPr="00DF1D5E" w:rsidRDefault="00C85E9D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2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868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</w:tr>
      <w:tr w:rsidR="0074727E" w:rsidRPr="00DF1D5E" w:rsidTr="0074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>2.</w:t>
            </w:r>
          </w:p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  <w:p w:rsidR="00C85E9D" w:rsidRPr="00DF1D5E" w:rsidRDefault="00C85E9D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2" w:type="dxa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868" w:type="dxa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3" w:type="dxa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</w:tr>
    </w:tbl>
    <w:p w:rsidR="0074727E" w:rsidRPr="00DF1D5E" w:rsidRDefault="0074727E" w:rsidP="0074727E">
      <w:pPr>
        <w:rPr>
          <w:rFonts w:ascii="Calibri" w:hAnsi="Calibri" w:cs="Times New Roman"/>
          <w:b/>
          <w:sz w:val="20"/>
        </w:rPr>
      </w:pP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642"/>
        <w:gridCol w:w="1868"/>
        <w:gridCol w:w="1417"/>
        <w:gridCol w:w="1643"/>
      </w:tblGrid>
      <w:tr w:rsidR="0074727E" w:rsidRPr="00DF1D5E" w:rsidTr="0074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jc w:val="center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>Learning Strategies / Prototypes</w:t>
            </w:r>
          </w:p>
        </w:tc>
        <w:tc>
          <w:tcPr>
            <w:tcW w:w="1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 xml:space="preserve">Lead Org(s) / </w:t>
            </w:r>
            <w:proofErr w:type="spellStart"/>
            <w:r w:rsidRPr="00DF1D5E">
              <w:rPr>
                <w:rFonts w:ascii="Calibri" w:hAnsi="Calibri" w:cs="Times New Roman"/>
                <w:color w:val="auto"/>
                <w:sz w:val="20"/>
              </w:rPr>
              <w:t>Indiv</w:t>
            </w:r>
            <w:proofErr w:type="spellEnd"/>
            <w:r w:rsidRPr="00DF1D5E">
              <w:rPr>
                <w:rFonts w:ascii="Calibri" w:hAnsi="Calibri" w:cs="Times New Roman"/>
                <w:color w:val="auto"/>
                <w:sz w:val="20"/>
              </w:rPr>
              <w:t>(s)</w:t>
            </w:r>
          </w:p>
        </w:tc>
        <w:tc>
          <w:tcPr>
            <w:tcW w:w="18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 xml:space="preserve">Support Org(s) / </w:t>
            </w:r>
            <w:proofErr w:type="spellStart"/>
            <w:r w:rsidRPr="00DF1D5E">
              <w:rPr>
                <w:rFonts w:ascii="Calibri" w:hAnsi="Calibri" w:cs="Times New Roman"/>
                <w:color w:val="auto"/>
                <w:sz w:val="20"/>
              </w:rPr>
              <w:t>Indiv</w:t>
            </w:r>
            <w:proofErr w:type="spellEnd"/>
            <w:r w:rsidRPr="00DF1D5E">
              <w:rPr>
                <w:rFonts w:ascii="Calibri" w:hAnsi="Calibri" w:cs="Times New Roman"/>
                <w:color w:val="auto"/>
                <w:sz w:val="20"/>
              </w:rPr>
              <w:t>(s)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>Target Due Date</w:t>
            </w:r>
          </w:p>
        </w:tc>
        <w:tc>
          <w:tcPr>
            <w:tcW w:w="1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727E" w:rsidRPr="00F9188B" w:rsidRDefault="0074727E" w:rsidP="00A778D7">
            <w:pPr>
              <w:pStyle w:val="ListParagraph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  <w:r w:rsidRPr="00F9188B">
              <w:rPr>
                <w:rFonts w:ascii="Calibri" w:hAnsi="Calibri" w:cs="Times New Roman"/>
                <w:color w:val="auto"/>
                <w:sz w:val="20"/>
              </w:rPr>
              <w:t>Protective Factor</w:t>
            </w:r>
          </w:p>
        </w:tc>
      </w:tr>
      <w:tr w:rsidR="0074727E" w:rsidRPr="00DF1D5E" w:rsidTr="0074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one" w:sz="0" w:space="0" w:color="auto"/>
              <w:right w:val="none" w:sz="0" w:space="0" w:color="auto"/>
            </w:tcBorders>
          </w:tcPr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1.</w:t>
            </w:r>
          </w:p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  <w:p w:rsidR="00C85E9D" w:rsidRPr="00DF1D5E" w:rsidRDefault="00C85E9D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2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868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</w:tr>
      <w:tr w:rsidR="0074727E" w:rsidRPr="00DF1D5E" w:rsidTr="0074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>2.</w:t>
            </w:r>
          </w:p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  <w:p w:rsidR="00C85E9D" w:rsidRPr="00DF1D5E" w:rsidRDefault="00C85E9D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2" w:type="dxa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868" w:type="dxa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3" w:type="dxa"/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</w:tr>
      <w:tr w:rsidR="0074727E" w:rsidRPr="00DF1D5E" w:rsidTr="0074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one" w:sz="0" w:space="0" w:color="auto"/>
              <w:right w:val="none" w:sz="0" w:space="0" w:color="auto"/>
            </w:tcBorders>
          </w:tcPr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  <w:r w:rsidRPr="00DF1D5E">
              <w:rPr>
                <w:rFonts w:ascii="Calibri" w:hAnsi="Calibri" w:cs="Times New Roman"/>
                <w:color w:val="auto"/>
                <w:sz w:val="20"/>
              </w:rPr>
              <w:t>3.</w:t>
            </w:r>
          </w:p>
          <w:p w:rsidR="0074727E" w:rsidRDefault="0074727E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  <w:p w:rsidR="00C85E9D" w:rsidRPr="00DF1D5E" w:rsidRDefault="00C85E9D" w:rsidP="00A778D7">
            <w:pPr>
              <w:pStyle w:val="ListParagraph"/>
              <w:spacing w:before="240"/>
              <w:ind w:left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2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868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643" w:type="dxa"/>
            <w:tcBorders>
              <w:left w:val="none" w:sz="0" w:space="0" w:color="auto"/>
              <w:right w:val="none" w:sz="0" w:space="0" w:color="auto"/>
            </w:tcBorders>
          </w:tcPr>
          <w:p w:rsidR="0074727E" w:rsidRPr="00DF1D5E" w:rsidRDefault="0074727E" w:rsidP="00A778D7">
            <w:pPr>
              <w:pStyle w:val="ListParagraph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0"/>
              </w:rPr>
            </w:pPr>
          </w:p>
        </w:tc>
      </w:tr>
    </w:tbl>
    <w:p w:rsidR="0074727E" w:rsidRPr="00DF1D5E" w:rsidRDefault="0074727E" w:rsidP="0074727E">
      <w:pPr>
        <w:rPr>
          <w:rFonts w:ascii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310"/>
      </w:tblGrid>
      <w:tr w:rsidR="0074727E" w:rsidRPr="00FD0119" w:rsidTr="0074727E">
        <w:tc>
          <w:tcPr>
            <w:tcW w:w="5508" w:type="dxa"/>
          </w:tcPr>
          <w:p w:rsidR="0074727E" w:rsidRPr="00FD0119" w:rsidRDefault="0074727E" w:rsidP="00A778D7">
            <w:pPr>
              <w:jc w:val="center"/>
              <w:rPr>
                <w:b/>
              </w:rPr>
            </w:pPr>
            <w:r w:rsidRPr="00FD0119">
              <w:rPr>
                <w:b/>
              </w:rPr>
              <w:t>Strategies Co-Created with Focus Population(s)</w:t>
            </w:r>
          </w:p>
        </w:tc>
        <w:tc>
          <w:tcPr>
            <w:tcW w:w="5310" w:type="dxa"/>
          </w:tcPr>
          <w:p w:rsidR="0074727E" w:rsidRPr="00FD0119" w:rsidRDefault="0074727E" w:rsidP="00A778D7">
            <w:pPr>
              <w:jc w:val="center"/>
              <w:rPr>
                <w:b/>
              </w:rPr>
            </w:pPr>
            <w:r w:rsidRPr="00FD0119">
              <w:rPr>
                <w:b/>
              </w:rPr>
              <w:t>Population(s)</w:t>
            </w:r>
          </w:p>
        </w:tc>
      </w:tr>
      <w:tr w:rsidR="0074727E" w:rsidRPr="00DF1D5E" w:rsidTr="0074727E">
        <w:tc>
          <w:tcPr>
            <w:tcW w:w="5508" w:type="dxa"/>
            <w:shd w:val="clear" w:color="auto" w:fill="FDE9D9" w:themeFill="accent6" w:themeFillTint="33"/>
            <w:vAlign w:val="center"/>
          </w:tcPr>
          <w:p w:rsidR="0074727E" w:rsidRPr="005D692F" w:rsidRDefault="0074727E" w:rsidP="00A778D7">
            <w:pPr>
              <w:rPr>
                <w:b/>
              </w:rPr>
            </w:pPr>
            <w:r w:rsidRPr="005D692F">
              <w:rPr>
                <w:b/>
              </w:rPr>
              <w:t>1.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74727E" w:rsidRDefault="0074727E" w:rsidP="00A778D7">
            <w:pPr>
              <w:rPr>
                <w:sz w:val="22"/>
                <w:szCs w:val="22"/>
              </w:rPr>
            </w:pPr>
          </w:p>
          <w:p w:rsidR="0074727E" w:rsidRDefault="0074727E" w:rsidP="00A778D7">
            <w:pPr>
              <w:rPr>
                <w:sz w:val="22"/>
                <w:szCs w:val="22"/>
              </w:rPr>
            </w:pPr>
          </w:p>
          <w:p w:rsidR="00C85E9D" w:rsidRDefault="00C85E9D" w:rsidP="00A778D7">
            <w:pPr>
              <w:rPr>
                <w:sz w:val="22"/>
                <w:szCs w:val="22"/>
              </w:rPr>
            </w:pPr>
          </w:p>
          <w:p w:rsidR="0074727E" w:rsidRPr="00DF1D5E" w:rsidRDefault="0074727E" w:rsidP="00A778D7">
            <w:pPr>
              <w:rPr>
                <w:sz w:val="22"/>
                <w:szCs w:val="22"/>
              </w:rPr>
            </w:pPr>
          </w:p>
        </w:tc>
      </w:tr>
      <w:tr w:rsidR="0074727E" w:rsidRPr="00DF1D5E" w:rsidTr="0074727E">
        <w:tc>
          <w:tcPr>
            <w:tcW w:w="5508" w:type="dxa"/>
            <w:vAlign w:val="center"/>
          </w:tcPr>
          <w:p w:rsidR="0074727E" w:rsidRPr="005D692F" w:rsidRDefault="0074727E" w:rsidP="00A778D7">
            <w:pPr>
              <w:rPr>
                <w:b/>
              </w:rPr>
            </w:pPr>
            <w:r w:rsidRPr="005D692F">
              <w:rPr>
                <w:b/>
              </w:rPr>
              <w:t>2.</w:t>
            </w:r>
          </w:p>
        </w:tc>
        <w:tc>
          <w:tcPr>
            <w:tcW w:w="5310" w:type="dxa"/>
          </w:tcPr>
          <w:p w:rsidR="0074727E" w:rsidRDefault="0074727E" w:rsidP="00A778D7">
            <w:pPr>
              <w:rPr>
                <w:sz w:val="22"/>
                <w:szCs w:val="22"/>
              </w:rPr>
            </w:pPr>
          </w:p>
          <w:p w:rsidR="0074727E" w:rsidRDefault="0074727E" w:rsidP="00A778D7">
            <w:pPr>
              <w:rPr>
                <w:sz w:val="22"/>
                <w:szCs w:val="22"/>
              </w:rPr>
            </w:pPr>
          </w:p>
          <w:p w:rsidR="0074727E" w:rsidRDefault="0074727E" w:rsidP="00A778D7">
            <w:pPr>
              <w:rPr>
                <w:sz w:val="22"/>
                <w:szCs w:val="22"/>
              </w:rPr>
            </w:pPr>
          </w:p>
          <w:p w:rsidR="00C85E9D" w:rsidRPr="00DF1D5E" w:rsidRDefault="00C85E9D" w:rsidP="00A778D7">
            <w:pPr>
              <w:rPr>
                <w:sz w:val="22"/>
                <w:szCs w:val="22"/>
              </w:rPr>
            </w:pPr>
          </w:p>
        </w:tc>
      </w:tr>
      <w:tr w:rsidR="0074727E" w:rsidRPr="00DF1D5E" w:rsidTr="0074727E">
        <w:tc>
          <w:tcPr>
            <w:tcW w:w="5508" w:type="dxa"/>
            <w:shd w:val="clear" w:color="auto" w:fill="FDE9D9" w:themeFill="accent6" w:themeFillTint="33"/>
            <w:vAlign w:val="center"/>
          </w:tcPr>
          <w:p w:rsidR="0074727E" w:rsidRPr="005D692F" w:rsidRDefault="0074727E" w:rsidP="00A778D7">
            <w:pPr>
              <w:rPr>
                <w:b/>
              </w:rPr>
            </w:pPr>
            <w:r w:rsidRPr="005D692F">
              <w:rPr>
                <w:b/>
              </w:rPr>
              <w:t>3.</w:t>
            </w:r>
          </w:p>
        </w:tc>
        <w:tc>
          <w:tcPr>
            <w:tcW w:w="5310" w:type="dxa"/>
            <w:shd w:val="clear" w:color="auto" w:fill="FDE9D9" w:themeFill="accent6" w:themeFillTint="33"/>
          </w:tcPr>
          <w:p w:rsidR="0074727E" w:rsidRDefault="0074727E" w:rsidP="00A778D7">
            <w:pPr>
              <w:rPr>
                <w:sz w:val="22"/>
                <w:szCs w:val="22"/>
              </w:rPr>
            </w:pPr>
          </w:p>
          <w:p w:rsidR="0074727E" w:rsidRDefault="0074727E" w:rsidP="00A778D7">
            <w:pPr>
              <w:rPr>
                <w:sz w:val="22"/>
                <w:szCs w:val="22"/>
              </w:rPr>
            </w:pPr>
          </w:p>
          <w:p w:rsidR="00C85E9D" w:rsidRDefault="00C85E9D" w:rsidP="00A778D7">
            <w:pPr>
              <w:rPr>
                <w:sz w:val="22"/>
                <w:szCs w:val="22"/>
              </w:rPr>
            </w:pPr>
          </w:p>
          <w:p w:rsidR="0074727E" w:rsidRPr="00DF1D5E" w:rsidRDefault="0074727E" w:rsidP="00A778D7">
            <w:pPr>
              <w:rPr>
                <w:sz w:val="22"/>
                <w:szCs w:val="22"/>
              </w:rPr>
            </w:pPr>
          </w:p>
        </w:tc>
      </w:tr>
    </w:tbl>
    <w:p w:rsidR="0074727E" w:rsidRDefault="0074727E"/>
    <w:p w:rsidR="00C85E9D" w:rsidRDefault="0074727E">
      <w:r>
        <w:t>Who is missing from your group?</w:t>
      </w:r>
      <w:r w:rsidR="00C85E9D">
        <w:t xml:space="preserve"> </w:t>
      </w:r>
    </w:p>
    <w:p w:rsidR="00C85E9D" w:rsidRDefault="00C85E9D"/>
    <w:p w:rsidR="00C85E9D" w:rsidRDefault="00C85E9D"/>
    <w:p w:rsidR="0074727E" w:rsidRDefault="00C85E9D">
      <w:r>
        <w:t>What support is needed?</w:t>
      </w:r>
    </w:p>
    <w:p w:rsidR="001C4511" w:rsidRDefault="001C4511" w:rsidP="001C4511">
      <w:pPr>
        <w:pStyle w:val="Heading1"/>
        <w:rPr>
          <w:rFonts w:eastAsiaTheme="minorHAnsi" w:cstheme="minorBidi"/>
          <w:bCs w:val="0"/>
          <w:color w:val="auto"/>
          <w:sz w:val="22"/>
          <w:szCs w:val="22"/>
          <w:u w:val="none"/>
        </w:rPr>
      </w:pPr>
      <w:bookmarkStart w:id="1" w:name="_Toc280532563"/>
    </w:p>
    <w:p w:rsidR="001C4511" w:rsidRPr="001C4511" w:rsidRDefault="001C4511" w:rsidP="001C4511"/>
    <w:p w:rsidR="008056AC" w:rsidRPr="001C4511" w:rsidRDefault="008056AC" w:rsidP="001C4511">
      <w:pPr>
        <w:pStyle w:val="Heading1"/>
        <w:rPr>
          <w:sz w:val="22"/>
          <w:szCs w:val="22"/>
        </w:rPr>
      </w:pPr>
      <w:r w:rsidRPr="001C4511">
        <w:rPr>
          <w:sz w:val="22"/>
          <w:szCs w:val="22"/>
        </w:rPr>
        <w:lastRenderedPageBreak/>
        <w:t>The Five Protective Factors of Family Well-Being</w:t>
      </w:r>
      <w:bookmarkEnd w:id="1"/>
    </w:p>
    <w:p w:rsidR="001C4511" w:rsidRPr="001C4511" w:rsidRDefault="001C4511" w:rsidP="001C4511">
      <w:pPr>
        <w:rPr>
          <w:sz w:val="8"/>
          <w:szCs w:val="8"/>
        </w:rPr>
      </w:pPr>
    </w:p>
    <w:p w:rsidR="001C4511" w:rsidRPr="001C4511" w:rsidRDefault="008056AC" w:rsidP="001C451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</w:rPr>
      </w:pPr>
      <w:r w:rsidRPr="001C4511">
        <w:rPr>
          <w:rFonts w:cs="Times New Roman"/>
          <w:b/>
        </w:rPr>
        <w:t>Family Cohesion and Supportive Relationships</w:t>
      </w:r>
    </w:p>
    <w:p w:rsidR="008056AC" w:rsidRPr="001C4511" w:rsidRDefault="008056AC" w:rsidP="001C4511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1C4511">
        <w:rPr>
          <w:rFonts w:cs="Times New Roman"/>
        </w:rPr>
        <w:t>Warm, cohesive family interaction pattern, cooperation, mutual support and commitment to tackle crises together</w:t>
      </w:r>
    </w:p>
    <w:p w:rsidR="001C4511" w:rsidRPr="001C4511" w:rsidRDefault="008056AC" w:rsidP="001C4511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1C4511">
        <w:rPr>
          <w:rFonts w:cs="Times New Roman"/>
        </w:rPr>
        <w:t>Positive family environment with low discord between parents</w:t>
      </w:r>
    </w:p>
    <w:p w:rsidR="001C4511" w:rsidRPr="001C4511" w:rsidRDefault="008056AC" w:rsidP="001C4511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1C4511">
        <w:rPr>
          <w:rFonts w:cs="Times New Roman"/>
        </w:rPr>
        <w:t>Parental warmth, assistance, and belief in the child</w:t>
      </w:r>
    </w:p>
    <w:p w:rsidR="008056AC" w:rsidRPr="001C4511" w:rsidRDefault="008056AC" w:rsidP="001C4511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1C4511">
        <w:rPr>
          <w:rFonts w:cs="Times New Roman"/>
        </w:rPr>
        <w:t>Close relationships with caring, competent, and supportive adult</w:t>
      </w:r>
    </w:p>
    <w:p w:rsidR="008056AC" w:rsidRPr="001C4511" w:rsidRDefault="008056AC" w:rsidP="001C451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</w:rPr>
      </w:pPr>
      <w:r w:rsidRPr="001C4511">
        <w:rPr>
          <w:rFonts w:cs="Times New Roman"/>
          <w:b/>
        </w:rPr>
        <w:t>Role Models</w:t>
      </w:r>
    </w:p>
    <w:p w:rsidR="008056AC" w:rsidRPr="001C4511" w:rsidRDefault="008056AC" w:rsidP="001C4511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1C4511">
        <w:rPr>
          <w:rFonts w:cs="Times New Roman"/>
        </w:rPr>
        <w:t>Adults who role model healthy relationships and behavior</w:t>
      </w:r>
    </w:p>
    <w:p w:rsidR="008056AC" w:rsidRPr="001C4511" w:rsidRDefault="008056AC" w:rsidP="001C4511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1C4511">
        <w:rPr>
          <w:rFonts w:cs="Times New Roman"/>
        </w:rPr>
        <w:t>Caregivers/Adults with protective factors</w:t>
      </w:r>
    </w:p>
    <w:p w:rsidR="008056AC" w:rsidRPr="001C4511" w:rsidRDefault="008056AC" w:rsidP="001C451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</w:rPr>
      </w:pPr>
      <w:r w:rsidRPr="001C4511">
        <w:rPr>
          <w:rFonts w:cs="Times New Roman"/>
          <w:b/>
        </w:rPr>
        <w:t>Networks and Social Support</w:t>
      </w:r>
    </w:p>
    <w:p w:rsidR="008056AC" w:rsidRPr="001C4511" w:rsidRDefault="008056AC" w:rsidP="001C4511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1C4511">
        <w:rPr>
          <w:rFonts w:cs="Times New Roman"/>
        </w:rPr>
        <w:t>Relationships with extended family members and others</w:t>
      </w:r>
    </w:p>
    <w:p w:rsidR="008056AC" w:rsidRPr="001C4511" w:rsidRDefault="008056AC" w:rsidP="001C4511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1C4511">
        <w:rPr>
          <w:rFonts w:cs="Times New Roman"/>
        </w:rPr>
        <w:t>Interpersonal interactions within the family’s social network, including extended family, that provides emotional support, tangible help or info</w:t>
      </w:r>
    </w:p>
    <w:p w:rsidR="008056AC" w:rsidRPr="001C4511" w:rsidRDefault="008056AC" w:rsidP="001C4511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1C4511">
        <w:rPr>
          <w:rFonts w:cs="Times New Roman"/>
        </w:rPr>
        <w:t>Connections to pro</w:t>
      </w:r>
      <w:r w:rsidR="000D02CE">
        <w:rPr>
          <w:rFonts w:cs="Times New Roman"/>
        </w:rPr>
        <w:t>-</w:t>
      </w:r>
      <w:r w:rsidRPr="001C4511">
        <w:rPr>
          <w:rFonts w:cs="Times New Roman"/>
        </w:rPr>
        <w:t>social and rule-abiding peers</w:t>
      </w:r>
    </w:p>
    <w:p w:rsidR="008056AC" w:rsidRPr="00583566" w:rsidRDefault="008056AC" w:rsidP="00583566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</w:rPr>
      </w:pPr>
      <w:r w:rsidRPr="00583566">
        <w:rPr>
          <w:rFonts w:cs="Times New Roman"/>
          <w:b/>
        </w:rPr>
        <w:t>Health</w:t>
      </w:r>
    </w:p>
    <w:p w:rsidR="008056AC" w:rsidRPr="00FA718E" w:rsidRDefault="008056AC" w:rsidP="00583566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FA718E">
        <w:rPr>
          <w:rFonts w:cs="Times New Roman"/>
        </w:rPr>
        <w:t>Family members that are physically and mentally well</w:t>
      </w:r>
    </w:p>
    <w:p w:rsidR="008056AC" w:rsidRPr="00FA718E" w:rsidRDefault="008056AC" w:rsidP="00583566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FA718E">
        <w:rPr>
          <w:rFonts w:cs="Times New Roman"/>
        </w:rPr>
        <w:t>Health promotion</w:t>
      </w:r>
    </w:p>
    <w:p w:rsidR="008056AC" w:rsidRPr="00583566" w:rsidRDefault="008056AC" w:rsidP="00583566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</w:rPr>
      </w:pPr>
      <w:r w:rsidRPr="00583566">
        <w:rPr>
          <w:rFonts w:cs="Times New Roman"/>
          <w:b/>
        </w:rPr>
        <w:t>Stability</w:t>
      </w:r>
    </w:p>
    <w:p w:rsidR="008056AC" w:rsidRPr="00FA718E" w:rsidRDefault="008056AC" w:rsidP="00583566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FA718E">
        <w:rPr>
          <w:rFonts w:cs="Times New Roman"/>
        </w:rPr>
        <w:t>Stable living environment</w:t>
      </w:r>
    </w:p>
    <w:p w:rsidR="008056AC" w:rsidRPr="00FA718E" w:rsidRDefault="008056AC" w:rsidP="00583566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FA718E">
        <w:rPr>
          <w:rFonts w:cs="Times New Roman"/>
        </w:rPr>
        <w:t>Adequate income and housing</w:t>
      </w:r>
    </w:p>
    <w:p w:rsidR="008056AC" w:rsidRPr="00FA718E" w:rsidRDefault="008056AC" w:rsidP="00583566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FA718E">
        <w:rPr>
          <w:rFonts w:cs="Times New Roman"/>
        </w:rPr>
        <w:t>Postsecondary education of parents</w:t>
      </w:r>
    </w:p>
    <w:p w:rsidR="008056AC" w:rsidRPr="00FA718E" w:rsidRDefault="008056AC" w:rsidP="00583566">
      <w:pPr>
        <w:pStyle w:val="ListParagraph"/>
        <w:numPr>
          <w:ilvl w:val="1"/>
          <w:numId w:val="6"/>
        </w:numPr>
        <w:spacing w:line="240" w:lineRule="auto"/>
        <w:rPr>
          <w:rFonts w:cs="Times New Roman"/>
        </w:rPr>
      </w:pPr>
      <w:r w:rsidRPr="00FA718E">
        <w:rPr>
          <w:rFonts w:cs="Times New Roman"/>
        </w:rPr>
        <w:t>Authoritative parenting: high on warmth, structure and expectations</w:t>
      </w:r>
    </w:p>
    <w:p w:rsidR="00583566" w:rsidRDefault="00583566" w:rsidP="008056AC"/>
    <w:p w:rsidR="00583566" w:rsidRDefault="00583566" w:rsidP="008056AC"/>
    <w:p w:rsidR="00583566" w:rsidRDefault="00583566" w:rsidP="008056AC"/>
    <w:p w:rsidR="008056AC" w:rsidRPr="00583566" w:rsidRDefault="008056AC" w:rsidP="008056AC">
      <w:pPr>
        <w:rPr>
          <w:b/>
          <w:u w:val="single"/>
        </w:rPr>
      </w:pPr>
      <w:r w:rsidRPr="00583566">
        <w:rPr>
          <w:b/>
          <w:u w:val="single"/>
        </w:rPr>
        <w:t>5 Components of Collective Impact</w:t>
      </w:r>
    </w:p>
    <w:p w:rsidR="00583566" w:rsidRPr="00583566" w:rsidRDefault="008056AC" w:rsidP="00583566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583566">
        <w:rPr>
          <w:b/>
          <w:bCs/>
        </w:rPr>
        <w:t xml:space="preserve">Common Agenda </w:t>
      </w:r>
    </w:p>
    <w:p w:rsidR="008056AC" w:rsidRPr="00583566" w:rsidRDefault="008056AC" w:rsidP="00583566">
      <w:pPr>
        <w:pStyle w:val="ListParagraph"/>
        <w:numPr>
          <w:ilvl w:val="1"/>
          <w:numId w:val="9"/>
        </w:numPr>
        <w:spacing w:line="240" w:lineRule="auto"/>
        <w:rPr>
          <w:b/>
        </w:rPr>
      </w:pPr>
      <w:r w:rsidRPr="00FA718E">
        <w:t xml:space="preserve">All participants have a shared vision for change including a common understanding of the problem and a joint approach to solving it through agreed upon actions. </w:t>
      </w:r>
    </w:p>
    <w:p w:rsidR="008056AC" w:rsidRPr="00583566" w:rsidRDefault="008056AC" w:rsidP="00583566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583566">
        <w:rPr>
          <w:b/>
          <w:bCs/>
        </w:rPr>
        <w:t xml:space="preserve">Shared Measurement </w:t>
      </w:r>
    </w:p>
    <w:p w:rsidR="008056AC" w:rsidRPr="00FA718E" w:rsidRDefault="008056AC" w:rsidP="00583566">
      <w:pPr>
        <w:pStyle w:val="ListParagraph"/>
        <w:numPr>
          <w:ilvl w:val="1"/>
          <w:numId w:val="9"/>
        </w:numPr>
        <w:spacing w:line="240" w:lineRule="auto"/>
      </w:pPr>
      <w:r w:rsidRPr="00FA718E">
        <w:t xml:space="preserve">Collecting data and measuring results consistently across all participants ensures efforts remain aligned and participants hold each other accountable. </w:t>
      </w:r>
    </w:p>
    <w:p w:rsidR="008056AC" w:rsidRPr="00583566" w:rsidRDefault="008056AC" w:rsidP="00583566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583566">
        <w:rPr>
          <w:b/>
          <w:bCs/>
        </w:rPr>
        <w:t>Mutually Reinforcing Activities</w:t>
      </w:r>
    </w:p>
    <w:p w:rsidR="008056AC" w:rsidRPr="00FA718E" w:rsidRDefault="008056AC" w:rsidP="00583566">
      <w:pPr>
        <w:pStyle w:val="ListParagraph"/>
        <w:numPr>
          <w:ilvl w:val="1"/>
          <w:numId w:val="9"/>
        </w:numPr>
        <w:spacing w:line="240" w:lineRule="auto"/>
      </w:pPr>
      <w:r w:rsidRPr="00FA718E">
        <w:t xml:space="preserve">Participant activities must be differentiated while still being coordinated through a mutually reinforcing plan of action. </w:t>
      </w:r>
    </w:p>
    <w:p w:rsidR="008056AC" w:rsidRPr="00583566" w:rsidRDefault="008056AC" w:rsidP="00583566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583566">
        <w:rPr>
          <w:b/>
          <w:bCs/>
        </w:rPr>
        <w:t xml:space="preserve">Continuous Communication </w:t>
      </w:r>
    </w:p>
    <w:p w:rsidR="008056AC" w:rsidRPr="00FA718E" w:rsidRDefault="008056AC" w:rsidP="00583566">
      <w:pPr>
        <w:pStyle w:val="ListParagraph"/>
        <w:numPr>
          <w:ilvl w:val="1"/>
          <w:numId w:val="9"/>
        </w:numPr>
        <w:spacing w:line="240" w:lineRule="auto"/>
      </w:pPr>
      <w:r w:rsidRPr="00FA718E">
        <w:t xml:space="preserve">Consistent and open communication is needed across the many players to build trust, assure mutual objectives, and appreciate common motivation </w:t>
      </w:r>
    </w:p>
    <w:p w:rsidR="008056AC" w:rsidRPr="00583566" w:rsidRDefault="008056AC" w:rsidP="00583566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 w:rsidRPr="00583566">
        <w:rPr>
          <w:b/>
          <w:bCs/>
        </w:rPr>
        <w:t xml:space="preserve">Backbone Support </w:t>
      </w:r>
    </w:p>
    <w:p w:rsidR="008056AC" w:rsidRPr="00FA718E" w:rsidRDefault="008056AC" w:rsidP="00583566">
      <w:pPr>
        <w:pStyle w:val="ListParagraph"/>
        <w:numPr>
          <w:ilvl w:val="1"/>
          <w:numId w:val="9"/>
        </w:numPr>
        <w:spacing w:line="240" w:lineRule="auto"/>
      </w:pPr>
      <w:r w:rsidRPr="00FA718E">
        <w:t xml:space="preserve">Creating and managing collective impact requires a separate organization(s) with staff and a specific set of skills to serve as the backbone for the entire initiative and coordinate participating organizations and agencies </w:t>
      </w:r>
    </w:p>
    <w:p w:rsidR="008056AC" w:rsidRDefault="008056AC">
      <w:pPr>
        <w:rPr>
          <w:b/>
        </w:rPr>
      </w:pPr>
    </w:p>
    <w:sectPr w:rsidR="008056AC" w:rsidSect="00747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F87"/>
    <w:multiLevelType w:val="hybridMultilevel"/>
    <w:tmpl w:val="5886A336"/>
    <w:lvl w:ilvl="0" w:tplc="768C383C">
      <w:start w:val="1"/>
      <w:numFmt w:val="bullet"/>
      <w:lvlText w:val=""/>
      <w:lvlJc w:val="left"/>
      <w:pPr>
        <w:ind w:left="43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8399C"/>
    <w:multiLevelType w:val="hybridMultilevel"/>
    <w:tmpl w:val="B7F6F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D1488C"/>
    <w:multiLevelType w:val="hybridMultilevel"/>
    <w:tmpl w:val="C226B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AA602E"/>
    <w:multiLevelType w:val="hybridMultilevel"/>
    <w:tmpl w:val="FBCED1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F9162A"/>
    <w:multiLevelType w:val="hybridMultilevel"/>
    <w:tmpl w:val="037E5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17F81"/>
    <w:multiLevelType w:val="hybridMultilevel"/>
    <w:tmpl w:val="ADBED3EA"/>
    <w:lvl w:ilvl="0" w:tplc="5C7EBD60">
      <w:start w:val="1"/>
      <w:numFmt w:val="bullet"/>
      <w:lvlText w:val=""/>
      <w:lvlJc w:val="left"/>
      <w:pPr>
        <w:ind w:left="43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6E0BED"/>
    <w:multiLevelType w:val="hybridMultilevel"/>
    <w:tmpl w:val="E72C42DE"/>
    <w:lvl w:ilvl="0" w:tplc="0409000F">
      <w:start w:val="1"/>
      <w:numFmt w:val="decimal"/>
      <w:lvlText w:val="%1."/>
      <w:lvlJc w:val="left"/>
      <w:pPr>
        <w:ind w:left="432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46547"/>
    <w:multiLevelType w:val="hybridMultilevel"/>
    <w:tmpl w:val="E72C42DE"/>
    <w:lvl w:ilvl="0" w:tplc="0409000F">
      <w:start w:val="1"/>
      <w:numFmt w:val="decimal"/>
      <w:lvlText w:val="%1."/>
      <w:lvlJc w:val="left"/>
      <w:pPr>
        <w:ind w:left="432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423DA"/>
    <w:multiLevelType w:val="hybridMultilevel"/>
    <w:tmpl w:val="50CAC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7E"/>
    <w:rsid w:val="000D02CE"/>
    <w:rsid w:val="001C4511"/>
    <w:rsid w:val="00583566"/>
    <w:rsid w:val="0074727E"/>
    <w:rsid w:val="008056AC"/>
    <w:rsid w:val="00944103"/>
    <w:rsid w:val="00AA195B"/>
    <w:rsid w:val="00B70E84"/>
    <w:rsid w:val="00C85E9D"/>
    <w:rsid w:val="00F55F61"/>
    <w:rsid w:val="00F9188B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6AC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27E"/>
    <w:pPr>
      <w:ind w:left="720"/>
      <w:contextualSpacing/>
    </w:pPr>
  </w:style>
  <w:style w:type="table" w:styleId="TableGrid">
    <w:name w:val="Table Grid"/>
    <w:basedOn w:val="TableNormal"/>
    <w:uiPriority w:val="59"/>
    <w:rsid w:val="0074727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4727E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727E"/>
    <w:pPr>
      <w:spacing w:after="0" w:line="240" w:lineRule="auto"/>
    </w:pPr>
    <w:rPr>
      <w:rFonts w:eastAsiaTheme="minorEastAsia"/>
      <w:color w:val="943634" w:themeColor="accent2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4727E"/>
    <w:pPr>
      <w:spacing w:after="0" w:line="240" w:lineRule="auto"/>
    </w:pPr>
    <w:rPr>
      <w:rFonts w:eastAsiaTheme="minorEastAsia"/>
      <w:color w:val="76923C" w:themeColor="accent3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4727E"/>
    <w:pPr>
      <w:spacing w:after="0" w:line="240" w:lineRule="auto"/>
    </w:pPr>
    <w:rPr>
      <w:rFonts w:eastAsiaTheme="minorEastAsia"/>
      <w:color w:val="5F497A" w:themeColor="accent4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56AC"/>
    <w:rPr>
      <w:rFonts w:eastAsiaTheme="majorEastAsia" w:cstheme="majorBidi"/>
      <w:b/>
      <w:bCs/>
      <w:color w:val="000000" w:themeColor="text1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6AC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27E"/>
    <w:pPr>
      <w:ind w:left="720"/>
      <w:contextualSpacing/>
    </w:pPr>
  </w:style>
  <w:style w:type="table" w:styleId="TableGrid">
    <w:name w:val="Table Grid"/>
    <w:basedOn w:val="TableNormal"/>
    <w:uiPriority w:val="59"/>
    <w:rsid w:val="0074727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4727E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727E"/>
    <w:pPr>
      <w:spacing w:after="0" w:line="240" w:lineRule="auto"/>
    </w:pPr>
    <w:rPr>
      <w:rFonts w:eastAsiaTheme="minorEastAsia"/>
      <w:color w:val="943634" w:themeColor="accent2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4727E"/>
    <w:pPr>
      <w:spacing w:after="0" w:line="240" w:lineRule="auto"/>
    </w:pPr>
    <w:rPr>
      <w:rFonts w:eastAsiaTheme="minorEastAsia"/>
      <w:color w:val="76923C" w:themeColor="accent3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4727E"/>
    <w:pPr>
      <w:spacing w:after="0" w:line="240" w:lineRule="auto"/>
    </w:pPr>
    <w:rPr>
      <w:rFonts w:eastAsiaTheme="minorEastAsia"/>
      <w:color w:val="5F497A" w:themeColor="accent4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56AC"/>
    <w:rPr>
      <w:rFonts w:eastAsiaTheme="majorEastAsia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MAPP</dc:creator>
  <cp:lastModifiedBy>MAPP</cp:lastModifiedBy>
  <cp:revision>6</cp:revision>
  <cp:lastPrinted>2015-05-12T18:57:00Z</cp:lastPrinted>
  <dcterms:created xsi:type="dcterms:W3CDTF">2015-05-21T17:31:00Z</dcterms:created>
  <dcterms:modified xsi:type="dcterms:W3CDTF">2015-05-21T21:18:00Z</dcterms:modified>
</cp:coreProperties>
</file>